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D" w:rsidRDefault="00610734">
      <w:pPr>
        <w:overflowPunct/>
        <w:topLinePunct w:val="0"/>
        <w:spacing w:line="594" w:lineRule="exact"/>
        <w:jc w:val="left"/>
        <w:rPr>
          <w:rFonts w:eastAsia="黑体" w:cs="黑体"/>
        </w:rPr>
      </w:pPr>
      <w:bookmarkStart w:id="0" w:name="_GoBack"/>
      <w:bookmarkEnd w:id="0"/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1</w:t>
      </w:r>
    </w:p>
    <w:p w:rsidR="006C36CD" w:rsidRDefault="006C36CD">
      <w:pPr>
        <w:overflowPunct/>
        <w:topLinePunct w:val="0"/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</w:p>
    <w:p w:rsidR="006C36CD" w:rsidRDefault="00610734">
      <w:pPr>
        <w:overflowPunct/>
        <w:topLinePunct w:val="0"/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质量基础设施助力</w:t>
      </w:r>
      <w:proofErr w:type="gramStart"/>
      <w:r>
        <w:rPr>
          <w:rFonts w:eastAsia="方正小标宋简体" w:cs="方正小标宋简体" w:hint="eastAsia"/>
          <w:sz w:val="44"/>
          <w:szCs w:val="44"/>
        </w:rPr>
        <w:t>纾</w:t>
      </w:r>
      <w:proofErr w:type="gramEnd"/>
      <w:r>
        <w:rPr>
          <w:rFonts w:eastAsia="方正小标宋简体" w:cs="方正小标宋简体" w:hint="eastAsia"/>
          <w:sz w:val="44"/>
          <w:szCs w:val="44"/>
        </w:rPr>
        <w:t>困中小微企业</w:t>
      </w:r>
      <w:proofErr w:type="gramStart"/>
      <w:r>
        <w:rPr>
          <w:rFonts w:eastAsia="方正小标宋简体" w:cs="方正小标宋简体" w:hint="eastAsia"/>
          <w:sz w:val="44"/>
          <w:szCs w:val="44"/>
        </w:rPr>
        <w:t>和</w:t>
      </w:r>
      <w:proofErr w:type="gramEnd"/>
    </w:p>
    <w:p w:rsidR="006C36CD" w:rsidRDefault="00610734">
      <w:pPr>
        <w:overflowPunct/>
        <w:topLinePunct w:val="0"/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个体工商户专项行动开展情况</w:t>
      </w:r>
    </w:p>
    <w:p w:rsidR="006C36CD" w:rsidRDefault="006C36CD">
      <w:pPr>
        <w:spacing w:line="594" w:lineRule="exact"/>
        <w:ind w:firstLine="628"/>
        <w:jc w:val="center"/>
        <w:rPr>
          <w:rFonts w:eastAsia="方正小标宋简体" w:cs="方正小标宋简体"/>
          <w:sz w:val="44"/>
          <w:szCs w:val="44"/>
        </w:rPr>
      </w:pPr>
    </w:p>
    <w:p w:rsidR="006C36CD" w:rsidRDefault="00610734">
      <w:pPr>
        <w:spacing w:line="594" w:lineRule="exact"/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一、基本情况</w:t>
      </w:r>
    </w:p>
    <w:p w:rsidR="006C36CD" w:rsidRDefault="00610734">
      <w:pPr>
        <w:adjustRightInd w:val="0"/>
        <w:spacing w:line="594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本地区中小</w:t>
      </w:r>
      <w:proofErr w:type="gramStart"/>
      <w:r>
        <w:rPr>
          <w:rFonts w:ascii="仿宋_GB2312" w:hAnsi="仿宋_GB2312" w:cs="仿宋_GB2312" w:hint="eastAsia"/>
        </w:rPr>
        <w:t>微企业</w:t>
      </w:r>
      <w:proofErr w:type="gramEnd"/>
      <w:r>
        <w:rPr>
          <w:rFonts w:ascii="仿宋_GB2312" w:hAnsi="仿宋_GB2312" w:cs="仿宋_GB2312" w:hint="eastAsia"/>
        </w:rPr>
        <w:t>和个体工商户的总体情况，面临的主要困难和质量提升诉求。</w:t>
      </w:r>
    </w:p>
    <w:p w:rsidR="006C36CD" w:rsidRDefault="00610734">
      <w:pPr>
        <w:spacing w:line="594" w:lineRule="exact"/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二、主要举措</w:t>
      </w:r>
    </w:p>
    <w:p w:rsidR="006C36CD" w:rsidRDefault="00610734">
      <w:pPr>
        <w:spacing w:line="594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本地区运用质量基础设施助力中小</w:t>
      </w:r>
      <w:proofErr w:type="gramStart"/>
      <w:r>
        <w:rPr>
          <w:rFonts w:ascii="仿宋_GB2312" w:hAnsi="仿宋_GB2312" w:cs="仿宋_GB2312" w:hint="eastAsia"/>
        </w:rPr>
        <w:t>微企业</w:t>
      </w:r>
      <w:proofErr w:type="gramEnd"/>
      <w:r>
        <w:rPr>
          <w:rFonts w:ascii="仿宋_GB2312" w:hAnsi="仿宋_GB2312" w:cs="仿宋_GB2312" w:hint="eastAsia"/>
        </w:rPr>
        <w:t>和个体工商户</w:t>
      </w:r>
      <w:proofErr w:type="gramStart"/>
      <w:r>
        <w:rPr>
          <w:rFonts w:ascii="仿宋_GB2312" w:hAnsi="仿宋_GB2312" w:cs="仿宋_GB2312" w:hint="eastAsia"/>
        </w:rPr>
        <w:t>纾</w:t>
      </w:r>
      <w:proofErr w:type="gramEnd"/>
      <w:r>
        <w:rPr>
          <w:rFonts w:ascii="仿宋_GB2312" w:hAnsi="仿宋_GB2312" w:cs="仿宋_GB2312" w:hint="eastAsia"/>
        </w:rPr>
        <w:t>困的主要做法。</w:t>
      </w:r>
    </w:p>
    <w:p w:rsidR="006C36CD" w:rsidRDefault="00610734">
      <w:pPr>
        <w:spacing w:line="594" w:lineRule="exact"/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三、工作成效</w:t>
      </w:r>
    </w:p>
    <w:p w:rsidR="006C36CD" w:rsidRDefault="00610734">
      <w:pPr>
        <w:adjustRightInd w:val="0"/>
        <w:spacing w:line="594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质量基础设施助力</w:t>
      </w:r>
      <w:proofErr w:type="gramStart"/>
      <w:r>
        <w:rPr>
          <w:rFonts w:ascii="仿宋_GB2312" w:hAnsi="仿宋_GB2312" w:cs="仿宋_GB2312" w:hint="eastAsia"/>
        </w:rPr>
        <w:t>纾</w:t>
      </w:r>
      <w:proofErr w:type="gramEnd"/>
      <w:r>
        <w:rPr>
          <w:rFonts w:ascii="仿宋_GB2312" w:hAnsi="仿宋_GB2312" w:cs="仿宋_GB2312" w:hint="eastAsia"/>
        </w:rPr>
        <w:t>困中小</w:t>
      </w:r>
      <w:proofErr w:type="gramStart"/>
      <w:r>
        <w:rPr>
          <w:rFonts w:ascii="仿宋_GB2312" w:hAnsi="仿宋_GB2312" w:cs="仿宋_GB2312" w:hint="eastAsia"/>
        </w:rPr>
        <w:t>微企业</w:t>
      </w:r>
      <w:proofErr w:type="gramEnd"/>
      <w:r>
        <w:rPr>
          <w:rFonts w:ascii="仿宋_GB2312" w:hAnsi="仿宋_GB2312" w:cs="仿宋_GB2312" w:hint="eastAsia"/>
        </w:rPr>
        <w:t>和个体工商户专项行动开展以来取得的实际成效，包括服务企业的数量、解决技术难题、节约成本、带动就业、带来的经济效益等情况。</w:t>
      </w:r>
    </w:p>
    <w:p w:rsidR="006C36CD" w:rsidRDefault="00610734">
      <w:r>
        <w:rPr>
          <w:rFonts w:ascii="仿宋_GB2312" w:hAnsi="仿宋_GB2312" w:cs="仿宋_GB2312" w:hint="eastAsia"/>
        </w:rPr>
        <w:t>各省级市场监管部门可推荐</w:t>
      </w:r>
      <w:r>
        <w:t>1</w:t>
      </w:r>
      <w:r>
        <w:rPr>
          <w:rFonts w:ascii="仿宋_GB2312" w:hAnsi="仿宋_GB2312" w:cs="仿宋_GB2312" w:hint="eastAsia"/>
        </w:rPr>
        <w:t>—</w:t>
      </w:r>
      <w:r>
        <w:t>2</w:t>
      </w:r>
      <w:r>
        <w:rPr>
          <w:rFonts w:ascii="仿宋_GB2312" w:hAnsi="仿宋_GB2312" w:cs="仿宋_GB2312" w:hint="eastAsia"/>
        </w:rPr>
        <w:t>个典型案例，如无也可不提供。</w:t>
      </w:r>
    </w:p>
    <w:sectPr w:rsidR="006C36CD" w:rsidSect="006C36CD">
      <w:pgSz w:w="11906" w:h="16838"/>
      <w:pgMar w:top="1984" w:right="1474" w:bottom="164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CD" w:rsidRDefault="00610734">
      <w:r>
        <w:separator/>
      </w:r>
    </w:p>
  </w:endnote>
  <w:endnote w:type="continuationSeparator" w:id="1">
    <w:p w:rsidR="006C36CD" w:rsidRDefault="0061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CD" w:rsidRDefault="00610734">
      <w:r>
        <w:separator/>
      </w:r>
    </w:p>
  </w:footnote>
  <w:footnote w:type="continuationSeparator" w:id="1">
    <w:p w:rsidR="006C36CD" w:rsidRDefault="00610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E7CD86C9"/>
    <w:rsid w:val="E7CD86C9"/>
    <w:rsid w:val="EEBDC6FB"/>
    <w:rsid w:val="00610734"/>
    <w:rsid w:val="006C36CD"/>
    <w:rsid w:val="65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3"/>
    <w:qFormat/>
    <w:rsid w:val="006C36CD"/>
    <w:pPr>
      <w:widowControl w:val="0"/>
      <w:overflowPunct w:val="0"/>
      <w:topLinePunct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uiPriority w:val="99"/>
    <w:qFormat/>
    <w:rsid w:val="006C36CD"/>
    <w:pPr>
      <w:keepNext/>
      <w:keepLines/>
      <w:spacing w:line="560" w:lineRule="exact"/>
      <w:textAlignment w:val="baseline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</Characters>
  <Application>Microsoft Office Word</Application>
  <DocSecurity>4</DocSecurity>
  <Lines>1</Lines>
  <Paragraphs>1</Paragraphs>
  <ScaleCrop>false</ScaleCrop>
  <Company>Organization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用户</cp:lastModifiedBy>
  <cp:revision>2</cp:revision>
  <dcterms:created xsi:type="dcterms:W3CDTF">2022-10-02T16:15:00Z</dcterms:created>
  <dcterms:modified xsi:type="dcterms:W3CDTF">2022-10-02T16:15:00Z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