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55" w:rsidRDefault="00F27E55" w:rsidP="00F27E55">
      <w:pPr>
        <w:pStyle w:val="a5"/>
        <w:wordWrap w:val="0"/>
        <w:spacing w:before="0" w:beforeAutospacing="0" w:after="0" w:afterAutospacing="0" w:line="360" w:lineRule="atLeast"/>
        <w:ind w:firstLine="42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附件2</w:t>
      </w:r>
    </w:p>
    <w:p w:rsidR="00F27E55" w:rsidRDefault="00F27E55" w:rsidP="00F27E55">
      <w:pPr>
        <w:pStyle w:val="a5"/>
        <w:wordWrap w:val="0"/>
        <w:spacing w:before="0" w:beforeAutospacing="0" w:after="0" w:afterAutospacing="0" w:line="360" w:lineRule="atLeast"/>
        <w:ind w:firstLine="420"/>
        <w:jc w:val="center"/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各镇办（管委会）防汛安全隐患排查整治汇总表</w:t>
      </w:r>
    </w:p>
    <w:tbl>
      <w:tblPr>
        <w:tblW w:w="12622" w:type="dxa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53"/>
        <w:gridCol w:w="1515"/>
        <w:gridCol w:w="869"/>
        <w:gridCol w:w="773"/>
        <w:gridCol w:w="770"/>
        <w:gridCol w:w="1192"/>
        <w:gridCol w:w="901"/>
        <w:gridCol w:w="989"/>
        <w:gridCol w:w="972"/>
        <w:gridCol w:w="1217"/>
        <w:gridCol w:w="895"/>
        <w:gridCol w:w="901"/>
        <w:gridCol w:w="975"/>
      </w:tblGrid>
      <w:tr w:rsidR="00F27E55" w:rsidTr="00C35BB4">
        <w:trPr>
          <w:tblCellSpacing w:w="0" w:type="dxa"/>
          <w:jc w:val="center"/>
        </w:trPr>
        <w:tc>
          <w:tcPr>
            <w:tcW w:w="65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515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86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派出工作组（个/组次）</w:t>
            </w:r>
          </w:p>
        </w:tc>
        <w:tc>
          <w:tcPr>
            <w:tcW w:w="773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参加人次</w:t>
            </w:r>
          </w:p>
        </w:tc>
        <w:tc>
          <w:tcPr>
            <w:tcW w:w="1962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项目排查情况（处）</w:t>
            </w:r>
          </w:p>
        </w:tc>
        <w:tc>
          <w:tcPr>
            <w:tcW w:w="901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已整治（处）</w:t>
            </w:r>
          </w:p>
        </w:tc>
        <w:tc>
          <w:tcPr>
            <w:tcW w:w="989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正在整治（处）</w:t>
            </w:r>
          </w:p>
        </w:tc>
        <w:tc>
          <w:tcPr>
            <w:tcW w:w="972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未整治（处）</w:t>
            </w:r>
          </w:p>
        </w:tc>
        <w:tc>
          <w:tcPr>
            <w:tcW w:w="1217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修编防汛抗旱相关预案方案（例）</w:t>
            </w:r>
          </w:p>
        </w:tc>
        <w:tc>
          <w:tcPr>
            <w:tcW w:w="89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培训情况（期数、人数）</w:t>
            </w:r>
          </w:p>
        </w:tc>
        <w:tc>
          <w:tcPr>
            <w:tcW w:w="9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演练场数（场）</w:t>
            </w:r>
          </w:p>
        </w:tc>
        <w:tc>
          <w:tcPr>
            <w:tcW w:w="9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参演人数（人）</w:t>
            </w:r>
          </w:p>
        </w:tc>
      </w:tr>
      <w:tr w:rsidR="00F27E55" w:rsidTr="00C35BB4">
        <w:trPr>
          <w:tblCellSpacing w:w="0" w:type="dxa"/>
          <w:jc w:val="center"/>
        </w:trPr>
        <w:tc>
          <w:tcPr>
            <w:tcW w:w="653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515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6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3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排查处数</w:t>
            </w:r>
          </w:p>
        </w:tc>
        <w:tc>
          <w:tcPr>
            <w:tcW w:w="119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查出隐患处数</w:t>
            </w:r>
          </w:p>
        </w:tc>
        <w:tc>
          <w:tcPr>
            <w:tcW w:w="901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89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72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7" w:type="dxa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9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27E55" w:rsidTr="00C35BB4">
        <w:trPr>
          <w:trHeight w:val="645"/>
          <w:tblCellSpacing w:w="0" w:type="dxa"/>
          <w:jc w:val="center"/>
        </w:trPr>
        <w:tc>
          <w:tcPr>
            <w:tcW w:w="65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15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焦店镇</w:t>
            </w:r>
          </w:p>
        </w:tc>
        <w:tc>
          <w:tcPr>
            <w:tcW w:w="8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7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9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27E55" w:rsidTr="00C35BB4">
        <w:trPr>
          <w:trHeight w:val="585"/>
          <w:tblCellSpacing w:w="0" w:type="dxa"/>
          <w:jc w:val="center"/>
        </w:trPr>
        <w:tc>
          <w:tcPr>
            <w:tcW w:w="65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/>
              </w:rPr>
            </w:pPr>
          </w:p>
        </w:tc>
        <w:tc>
          <w:tcPr>
            <w:tcW w:w="15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……</w:t>
            </w:r>
          </w:p>
        </w:tc>
        <w:tc>
          <w:tcPr>
            <w:tcW w:w="8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7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9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27E55" w:rsidTr="00C35BB4">
        <w:trPr>
          <w:trHeight w:val="570"/>
          <w:tblCellSpacing w:w="0" w:type="dxa"/>
          <w:jc w:val="center"/>
        </w:trPr>
        <w:tc>
          <w:tcPr>
            <w:tcW w:w="65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151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合计</w:t>
            </w:r>
          </w:p>
        </w:tc>
        <w:tc>
          <w:tcPr>
            <w:tcW w:w="86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3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770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19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8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72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217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89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97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F27E55" w:rsidRDefault="00F27E55" w:rsidP="00F27E55">
      <w:pPr>
        <w:pStyle w:val="BodyTex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填表说明：</w:t>
      </w:r>
    </w:p>
    <w:p w:rsidR="00F27E55" w:rsidRDefault="00F27E55" w:rsidP="00F27E55">
      <w:pPr>
        <w:pStyle w:val="BodyText"/>
        <w:numPr>
          <w:ilvl w:val="0"/>
          <w:numId w:val="1"/>
        </w:numPr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项目包括地质灾害隐患点、山洪灾害易发区、避灾场所、景区景点、学校、工矿企业、地下空间等。</w:t>
      </w:r>
    </w:p>
    <w:p w:rsidR="00F27E55" w:rsidRDefault="00F27E55" w:rsidP="00F27E55">
      <w:pPr>
        <w:pStyle w:val="BodyTex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派出检查组个数以带队领导为标准进行统计，如一个工作组开展多次检查，带队领导不变情况下均统计为1个工作组，组次为各工作组排查次数累加；参加人数以累计开展次数内参加检查人数之和作为统计结果，如第一次开展人数为10人，第二次20人，则总计30人次。</w:t>
      </w:r>
    </w:p>
    <w:p w:rsidR="00F27E55" w:rsidRDefault="00F27E55" w:rsidP="00F27E55">
      <w:pPr>
        <w:pStyle w:val="a5"/>
        <w:wordWrap w:val="0"/>
        <w:spacing w:before="0" w:beforeAutospacing="0" w:after="0" w:afterAutospacing="0" w:line="360" w:lineRule="atLeast"/>
        <w:ind w:firstLine="42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br w:type="page"/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附件3</w:t>
      </w:r>
    </w:p>
    <w:p w:rsidR="00F27E55" w:rsidRDefault="00F27E55" w:rsidP="00F27E55">
      <w:pPr>
        <w:pStyle w:val="a5"/>
        <w:wordWrap w:val="0"/>
        <w:spacing w:before="0" w:beforeAutospacing="0" w:after="0" w:afterAutospacing="0" w:line="360" w:lineRule="atLeast"/>
        <w:ind w:firstLine="42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区防指相关部门防汛安全隐患排查整治汇总表</w:t>
      </w:r>
    </w:p>
    <w:tbl>
      <w:tblPr>
        <w:tblW w:w="4997" w:type="pct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21"/>
        <w:gridCol w:w="1035"/>
        <w:gridCol w:w="872"/>
        <w:gridCol w:w="1179"/>
        <w:gridCol w:w="1179"/>
        <w:gridCol w:w="1179"/>
        <w:gridCol w:w="1280"/>
        <w:gridCol w:w="1263"/>
        <w:gridCol w:w="1340"/>
        <w:gridCol w:w="1178"/>
        <w:gridCol w:w="1178"/>
        <w:gridCol w:w="1186"/>
      </w:tblGrid>
      <w:tr w:rsidR="00F27E55" w:rsidTr="00C35BB4">
        <w:trPr>
          <w:tblCellSpacing w:w="0" w:type="dxa"/>
          <w:jc w:val="center"/>
        </w:trPr>
        <w:tc>
          <w:tcPr>
            <w:tcW w:w="433" w:type="pct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单位</w:t>
            </w:r>
          </w:p>
        </w:tc>
        <w:tc>
          <w:tcPr>
            <w:tcW w:w="367" w:type="pct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派出工作组（个）</w:t>
            </w:r>
          </w:p>
        </w:tc>
        <w:tc>
          <w:tcPr>
            <w:tcW w:w="309" w:type="pct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检查人次（人次）</w:t>
            </w:r>
          </w:p>
        </w:tc>
        <w:tc>
          <w:tcPr>
            <w:tcW w:w="418" w:type="pct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检查处数（处）</w:t>
            </w:r>
          </w:p>
        </w:tc>
        <w:tc>
          <w:tcPr>
            <w:tcW w:w="418" w:type="pct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查出隐患（处）</w:t>
            </w:r>
          </w:p>
        </w:tc>
        <w:tc>
          <w:tcPr>
            <w:tcW w:w="1795" w:type="pct"/>
            <w:gridSpan w:val="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防汛安全隐患整治情况</w:t>
            </w:r>
          </w:p>
        </w:tc>
        <w:tc>
          <w:tcPr>
            <w:tcW w:w="1257" w:type="pct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预案修编情况</w:t>
            </w:r>
          </w:p>
        </w:tc>
      </w:tr>
      <w:tr w:rsidR="00F27E55" w:rsidTr="00C35BB4">
        <w:trPr>
          <w:tblCellSpacing w:w="0" w:type="dxa"/>
          <w:jc w:val="center"/>
        </w:trPr>
        <w:tc>
          <w:tcPr>
            <w:tcW w:w="433" w:type="pct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7" w:type="pct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9" w:type="pct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未整改（处）</w:t>
            </w:r>
          </w:p>
        </w:tc>
        <w:tc>
          <w:tcPr>
            <w:tcW w:w="902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正在整改（处）</w:t>
            </w:r>
          </w:p>
        </w:tc>
        <w:tc>
          <w:tcPr>
            <w:tcW w:w="475" w:type="pct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已整改（处）</w:t>
            </w:r>
          </w:p>
        </w:tc>
        <w:tc>
          <w:tcPr>
            <w:tcW w:w="418" w:type="pct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新编制（例）</w:t>
            </w:r>
          </w:p>
        </w:tc>
        <w:tc>
          <w:tcPr>
            <w:tcW w:w="418" w:type="pct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修订（例）</w:t>
            </w:r>
          </w:p>
        </w:tc>
        <w:tc>
          <w:tcPr>
            <w:tcW w:w="421" w:type="pct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计划编制（例）</w:t>
            </w:r>
          </w:p>
        </w:tc>
      </w:tr>
      <w:tr w:rsidR="00F27E55" w:rsidTr="00C35BB4">
        <w:trPr>
          <w:tblCellSpacing w:w="0" w:type="dxa"/>
          <w:jc w:val="center"/>
        </w:trPr>
        <w:tc>
          <w:tcPr>
            <w:tcW w:w="433" w:type="pct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67" w:type="pct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9" w:type="pct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5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已落实措施（处）</w:t>
            </w:r>
          </w:p>
        </w:tc>
        <w:tc>
          <w:tcPr>
            <w:tcW w:w="4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正在整改（处）</w:t>
            </w:r>
          </w:p>
        </w:tc>
        <w:tc>
          <w:tcPr>
            <w:tcW w:w="475" w:type="pct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18" w:type="pct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21" w:type="pct"/>
            <w:vMerge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F27E55" w:rsidTr="00C35BB4">
        <w:trPr>
          <w:tblCellSpacing w:w="0" w:type="dxa"/>
          <w:jc w:val="center"/>
        </w:trPr>
        <w:tc>
          <w:tcPr>
            <w:tcW w:w="43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区农林水利局</w:t>
            </w:r>
          </w:p>
        </w:tc>
        <w:tc>
          <w:tcPr>
            <w:tcW w:w="36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5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7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2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F27E55" w:rsidTr="00C35BB4">
        <w:trPr>
          <w:tblCellSpacing w:w="0" w:type="dxa"/>
          <w:jc w:val="center"/>
        </w:trPr>
        <w:tc>
          <w:tcPr>
            <w:tcW w:w="43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区城管局</w:t>
            </w:r>
          </w:p>
        </w:tc>
        <w:tc>
          <w:tcPr>
            <w:tcW w:w="36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5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7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2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F27E55" w:rsidTr="00C35BB4">
        <w:trPr>
          <w:tblCellSpacing w:w="0" w:type="dxa"/>
          <w:jc w:val="center"/>
        </w:trPr>
        <w:tc>
          <w:tcPr>
            <w:tcW w:w="43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tabs>
                <w:tab w:val="left" w:pos="525"/>
              </w:tabs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区教体局</w:t>
            </w:r>
          </w:p>
        </w:tc>
        <w:tc>
          <w:tcPr>
            <w:tcW w:w="36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5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7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2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F27E55" w:rsidTr="00C35BB4">
        <w:trPr>
          <w:tblCellSpacing w:w="0" w:type="dxa"/>
          <w:jc w:val="center"/>
        </w:trPr>
        <w:tc>
          <w:tcPr>
            <w:tcW w:w="43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……</w:t>
            </w:r>
          </w:p>
        </w:tc>
        <w:tc>
          <w:tcPr>
            <w:tcW w:w="36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5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7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2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  <w:tr w:rsidR="00F27E55" w:rsidTr="00C35BB4">
        <w:trPr>
          <w:tblCellSpacing w:w="0" w:type="dxa"/>
          <w:jc w:val="center"/>
        </w:trPr>
        <w:tc>
          <w:tcPr>
            <w:tcW w:w="433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合计</w:t>
            </w:r>
          </w:p>
        </w:tc>
        <w:tc>
          <w:tcPr>
            <w:tcW w:w="36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0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54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4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7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18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  <w:tc>
          <w:tcPr>
            <w:tcW w:w="42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</w:p>
        </w:tc>
      </w:tr>
    </w:tbl>
    <w:p w:rsidR="00F27E55" w:rsidRDefault="00F27E55" w:rsidP="00F27E55">
      <w:pPr>
        <w:pStyle w:val="a5"/>
        <w:wordWrap w:val="0"/>
        <w:spacing w:before="0" w:beforeAutospacing="0" w:after="0" w:afterAutospacing="0" w:line="360" w:lineRule="atLeast"/>
        <w:ind w:firstLine="420"/>
        <w:jc w:val="both"/>
        <w:rPr>
          <w:rFonts w:ascii="仿宋_GB2312" w:eastAsia="仿宋_GB2312" w:hAnsi="仿宋_GB2312" w:cs="仿宋_GB2312" w:hint="eastAsia"/>
          <w:kern w:val="2"/>
        </w:rPr>
      </w:pPr>
      <w:r>
        <w:rPr>
          <w:rFonts w:ascii="仿宋_GB2312" w:eastAsia="仿宋_GB2312" w:hAnsi="仿宋_GB2312" w:cs="仿宋_GB2312" w:hint="eastAsia"/>
          <w:kern w:val="2"/>
        </w:rPr>
        <w:t>填表说明：</w:t>
      </w:r>
    </w:p>
    <w:p w:rsidR="00F27E55" w:rsidRDefault="00F27E55" w:rsidP="00F27E55">
      <w:pPr>
        <w:pStyle w:val="a5"/>
        <w:wordWrap w:val="0"/>
        <w:spacing w:before="0" w:beforeAutospacing="0" w:after="0" w:afterAutospacing="0" w:line="360" w:lineRule="atLeast"/>
        <w:ind w:firstLineChars="175" w:firstLine="420"/>
        <w:jc w:val="both"/>
        <w:rPr>
          <w:rFonts w:ascii="仿宋_GB2312" w:eastAsia="仿宋_GB2312" w:hAnsi="仿宋_GB2312" w:cs="仿宋_GB2312" w:hint="eastAsia"/>
          <w:kern w:val="2"/>
        </w:rPr>
      </w:pPr>
      <w:r>
        <w:rPr>
          <w:rFonts w:ascii="仿宋_GB2312" w:eastAsia="仿宋_GB2312" w:hAnsi="仿宋_GB2312" w:cs="仿宋_GB2312" w:hint="eastAsia"/>
          <w:kern w:val="2"/>
        </w:rPr>
        <w:t>1.本表为正文其他要求第三条所列区农林水利局、区城管局等单位报送表格，其余单位如有相关情况也可结合本部门本系统实际填报表格；</w:t>
      </w:r>
    </w:p>
    <w:p w:rsidR="00F27E55" w:rsidRDefault="00F27E55" w:rsidP="00F27E55">
      <w:pPr>
        <w:pStyle w:val="a5"/>
        <w:wordWrap w:val="0"/>
        <w:spacing w:before="0" w:beforeAutospacing="0" w:after="0" w:afterAutospacing="0" w:line="360" w:lineRule="atLeast"/>
        <w:ind w:firstLineChars="200" w:firstLine="480"/>
        <w:rPr>
          <w:rFonts w:ascii="仿宋_GB2312" w:eastAsia="仿宋_GB2312" w:hAnsi="仿宋_GB2312" w:cs="仿宋_GB2312" w:hint="eastAsia"/>
          <w:kern w:val="2"/>
        </w:rPr>
      </w:pPr>
      <w:r>
        <w:rPr>
          <w:rFonts w:ascii="仿宋_GB2312" w:eastAsia="仿宋_GB2312" w:hAnsi="仿宋_GB2312" w:cs="仿宋_GB2312" w:hint="eastAsia"/>
          <w:kern w:val="2"/>
        </w:rPr>
        <w:t>2.派出检查组个数以带队领导为标准进行统计，如一个工作组开展多次检查，带队领导不变情况下均统计为1个工作组；参加人数以累计开展次数内参加检查人数之和作为统计结果，如第一次开展人数为10人，第二次20人，则总计30人次；</w:t>
      </w:r>
    </w:p>
    <w:p w:rsidR="00F27E55" w:rsidRDefault="00F27E55" w:rsidP="00F27E55">
      <w:pPr>
        <w:pStyle w:val="BodyTex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</w:p>
    <w:p w:rsidR="00F27E55" w:rsidRDefault="00F27E55" w:rsidP="00F27E55">
      <w:pPr>
        <w:pStyle w:val="BodyTex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</w:p>
    <w:p w:rsidR="00F27E55" w:rsidRDefault="00F27E55" w:rsidP="00F27E55">
      <w:pPr>
        <w:pStyle w:val="BodyTex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</w:p>
    <w:p w:rsidR="00F27E55" w:rsidRDefault="00F27E55" w:rsidP="00F27E55">
      <w:pPr>
        <w:pStyle w:val="a5"/>
        <w:wordWrap w:val="0"/>
        <w:spacing w:before="0" w:beforeAutospacing="0" w:after="0" w:afterAutospacing="0" w:line="360" w:lineRule="atLeast"/>
        <w:ind w:firstLine="420"/>
        <w:jc w:val="both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附件4</w:t>
      </w:r>
    </w:p>
    <w:p w:rsidR="00F27E55" w:rsidRDefault="00F27E55" w:rsidP="00F27E55">
      <w:pPr>
        <w:pStyle w:val="a5"/>
        <w:wordWrap w:val="0"/>
        <w:spacing w:before="0" w:beforeAutospacing="0" w:after="0" w:afterAutospacing="0" w:line="360" w:lineRule="atLeast"/>
        <w:ind w:firstLine="420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防汛安全隐患管理清单</w:t>
      </w:r>
    </w:p>
    <w:tbl>
      <w:tblPr>
        <w:tblW w:w="4228" w:type="pct"/>
        <w:jc w:val="center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588"/>
        <w:gridCol w:w="777"/>
        <w:gridCol w:w="1367"/>
        <w:gridCol w:w="1291"/>
        <w:gridCol w:w="847"/>
        <w:gridCol w:w="1427"/>
        <w:gridCol w:w="1169"/>
        <w:gridCol w:w="787"/>
        <w:gridCol w:w="1138"/>
        <w:gridCol w:w="1291"/>
        <w:gridCol w:w="1248"/>
      </w:tblGrid>
      <w:tr w:rsidR="00F27E55" w:rsidTr="00C35BB4">
        <w:trPr>
          <w:tblCellSpacing w:w="0" w:type="dxa"/>
          <w:jc w:val="center"/>
        </w:trPr>
        <w:tc>
          <w:tcPr>
            <w:tcW w:w="24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序号</w:t>
            </w:r>
          </w:p>
        </w:tc>
        <w:tc>
          <w:tcPr>
            <w:tcW w:w="32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镇办/局委</w:t>
            </w:r>
          </w:p>
        </w:tc>
        <w:tc>
          <w:tcPr>
            <w:tcW w:w="57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隐患位置</w:t>
            </w:r>
          </w:p>
        </w:tc>
        <w:tc>
          <w:tcPr>
            <w:tcW w:w="54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隐患基本情况</w:t>
            </w:r>
          </w:p>
        </w:tc>
        <w:tc>
          <w:tcPr>
            <w:tcW w:w="3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整改措施</w:t>
            </w:r>
          </w:p>
        </w:tc>
        <w:tc>
          <w:tcPr>
            <w:tcW w:w="5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整治负责人及电话</w:t>
            </w:r>
          </w:p>
        </w:tc>
        <w:tc>
          <w:tcPr>
            <w:tcW w:w="4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整改完成期限</w:t>
            </w:r>
          </w:p>
        </w:tc>
        <w:tc>
          <w:tcPr>
            <w:tcW w:w="3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整改结果</w:t>
            </w:r>
          </w:p>
        </w:tc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整改进展情况</w:t>
            </w:r>
          </w:p>
        </w:tc>
        <w:tc>
          <w:tcPr>
            <w:tcW w:w="54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是否为防汛重大安全隐患</w:t>
            </w:r>
          </w:p>
        </w:tc>
        <w:tc>
          <w:tcPr>
            <w:tcW w:w="52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备注</w:t>
            </w:r>
          </w:p>
        </w:tc>
      </w:tr>
      <w:tr w:rsidR="00F27E55" w:rsidTr="00C35BB4">
        <w:trPr>
          <w:tblCellSpacing w:w="0" w:type="dxa"/>
          <w:jc w:val="center"/>
        </w:trPr>
        <w:tc>
          <w:tcPr>
            <w:tcW w:w="24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1</w:t>
            </w:r>
          </w:p>
        </w:tc>
        <w:tc>
          <w:tcPr>
            <w:tcW w:w="32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7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2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27E55" w:rsidTr="00C35BB4">
        <w:trPr>
          <w:tblCellSpacing w:w="0" w:type="dxa"/>
          <w:jc w:val="center"/>
        </w:trPr>
        <w:tc>
          <w:tcPr>
            <w:tcW w:w="24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2</w:t>
            </w:r>
          </w:p>
        </w:tc>
        <w:tc>
          <w:tcPr>
            <w:tcW w:w="32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7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2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F27E55" w:rsidTr="00C35BB4">
        <w:trPr>
          <w:tblCellSpacing w:w="0" w:type="dxa"/>
          <w:jc w:val="center"/>
        </w:trPr>
        <w:tc>
          <w:tcPr>
            <w:tcW w:w="24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pStyle w:val="a5"/>
              <w:spacing w:before="0" w:beforeAutospacing="0" w:after="0" w:afterAutospacing="0" w:line="360" w:lineRule="atLeast"/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</w:rPr>
              <w:t>…</w:t>
            </w:r>
          </w:p>
        </w:tc>
        <w:tc>
          <w:tcPr>
            <w:tcW w:w="32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7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55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97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89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33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476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40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522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27E55" w:rsidRDefault="00F27E55" w:rsidP="00C35BB4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</w:tbl>
    <w:p w:rsidR="00F27E55" w:rsidRDefault="00F27E55" w:rsidP="00F27E55">
      <w:pPr>
        <w:pStyle w:val="a5"/>
        <w:wordWrap w:val="0"/>
        <w:spacing w:before="0" w:beforeAutospacing="0" w:after="0" w:afterAutospacing="0" w:line="360" w:lineRule="atLeast"/>
        <w:ind w:firstLine="420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  <w:color w:val="333333"/>
          <w:shd w:val="clear" w:color="auto" w:fill="FFFFFF"/>
        </w:rPr>
        <w:t>填表单位：                      填表人及电话：                   审核人：                填表时间：</w:t>
      </w:r>
    </w:p>
    <w:p w:rsidR="00F27E55" w:rsidRDefault="00F27E55" w:rsidP="00F27E55">
      <w:pPr>
        <w:pStyle w:val="a5"/>
        <w:wordWrap w:val="0"/>
        <w:spacing w:before="0" w:beforeAutospacing="0" w:after="0" w:afterAutospacing="0" w:line="360" w:lineRule="atLeast"/>
        <w:ind w:left="420"/>
        <w:jc w:val="both"/>
        <w:rPr>
          <w:rFonts w:ascii="仿宋_GB2312" w:eastAsia="仿宋_GB2312" w:hAnsi="仿宋_GB2312" w:cs="仿宋_GB2312" w:hint="eastAsia"/>
          <w:kern w:val="2"/>
        </w:rPr>
      </w:pPr>
    </w:p>
    <w:p w:rsidR="00F27E55" w:rsidRDefault="00F27E55" w:rsidP="00F27E55">
      <w:pPr>
        <w:pStyle w:val="a5"/>
        <w:wordWrap w:val="0"/>
        <w:spacing w:before="0" w:beforeAutospacing="0" w:after="0" w:afterAutospacing="0" w:line="360" w:lineRule="atLeast"/>
        <w:ind w:left="420" w:firstLineChars="200" w:firstLine="480"/>
        <w:jc w:val="both"/>
        <w:rPr>
          <w:rFonts w:ascii="仿宋_GB2312" w:eastAsia="仿宋_GB2312" w:hAnsi="仿宋_GB2312" w:cs="仿宋_GB2312" w:hint="eastAsia"/>
          <w:kern w:val="2"/>
        </w:rPr>
      </w:pPr>
      <w:r>
        <w:rPr>
          <w:rFonts w:ascii="仿宋_GB2312" w:eastAsia="仿宋_GB2312" w:hAnsi="仿宋_GB2312" w:cs="仿宋_GB2312" w:hint="eastAsia"/>
          <w:kern w:val="2"/>
        </w:rPr>
        <w:t>填表说明：</w:t>
      </w:r>
    </w:p>
    <w:p w:rsidR="00F27E55" w:rsidRDefault="00F27E55" w:rsidP="00F27E55">
      <w:pPr>
        <w:pStyle w:val="a5"/>
        <w:wordWrap w:val="0"/>
        <w:spacing w:before="0" w:beforeAutospacing="0" w:after="0" w:afterAutospacing="0" w:line="360" w:lineRule="atLeast"/>
        <w:ind w:left="420" w:firstLineChars="200" w:firstLine="480"/>
        <w:jc w:val="both"/>
        <w:rPr>
          <w:rFonts w:ascii="仿宋_GB2312" w:eastAsia="仿宋_GB2312" w:hAnsi="仿宋_GB2312" w:cs="仿宋_GB2312" w:hint="eastAsia"/>
          <w:kern w:val="2"/>
        </w:rPr>
      </w:pPr>
      <w:r>
        <w:rPr>
          <w:rFonts w:ascii="仿宋_GB2312" w:eastAsia="仿宋_GB2312" w:hAnsi="仿宋_GB2312" w:cs="仿宋_GB2312" w:hint="eastAsia"/>
          <w:kern w:val="2"/>
        </w:rPr>
        <w:t>1.本表为焦店镇、各街道（管委会）及区防指相关成员单位填报；</w:t>
      </w:r>
    </w:p>
    <w:p w:rsidR="00F27E55" w:rsidRDefault="00F27E55" w:rsidP="00F27E55">
      <w:pPr>
        <w:pStyle w:val="a5"/>
        <w:wordWrap w:val="0"/>
        <w:spacing w:before="0" w:beforeAutospacing="0" w:after="0" w:afterAutospacing="0" w:line="360" w:lineRule="atLeast"/>
        <w:ind w:left="420" w:firstLineChars="200" w:firstLine="480"/>
        <w:jc w:val="both"/>
        <w:rPr>
          <w:rFonts w:ascii="仿宋_GB2312" w:eastAsia="仿宋_GB2312" w:hAnsi="仿宋_GB2312" w:cs="仿宋_GB2312" w:hint="eastAsia"/>
          <w:kern w:val="2"/>
        </w:rPr>
      </w:pPr>
      <w:r>
        <w:rPr>
          <w:rFonts w:ascii="仿宋_GB2312" w:eastAsia="仿宋_GB2312" w:hAnsi="仿宋_GB2312" w:cs="仿宋_GB2312" w:hint="eastAsia"/>
          <w:kern w:val="2"/>
        </w:rPr>
        <w:t>2.对度汛安全影响较大的如侵占行洪河道（沟）、阻塞排水口等隐患，务必要立即落实整改措施并报区防汛指挥部及上级行业主管部门。</w:t>
      </w:r>
    </w:p>
    <w:p w:rsidR="00F27E55" w:rsidRDefault="00F27E55" w:rsidP="00F27E55">
      <w:pPr>
        <w:pStyle w:val="a5"/>
        <w:wordWrap w:val="0"/>
        <w:spacing w:before="0" w:beforeAutospacing="0" w:after="0" w:afterAutospacing="0" w:line="360" w:lineRule="atLeast"/>
        <w:ind w:left="420" w:firstLineChars="200" w:firstLine="480"/>
        <w:jc w:val="both"/>
        <w:rPr>
          <w:rFonts w:ascii="仿宋_GB2312" w:eastAsia="仿宋_GB2312" w:hAnsi="仿宋_GB2312" w:cs="仿宋_GB2312" w:hint="eastAsia"/>
          <w:kern w:val="2"/>
        </w:rPr>
      </w:pPr>
      <w:r>
        <w:rPr>
          <w:rFonts w:ascii="仿宋_GB2312" w:eastAsia="仿宋_GB2312" w:hAnsi="仿宋_GB2312" w:cs="仿宋_GB2312" w:hint="eastAsia"/>
          <w:kern w:val="2"/>
        </w:rPr>
        <w:t>3.本表需填报单位审核盖章提供电子版。</w:t>
      </w:r>
    </w:p>
    <w:p w:rsidR="00F27E55" w:rsidRDefault="00F27E55" w:rsidP="00F27E55">
      <w:pPr>
        <w:pStyle w:val="BodyTex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</w:p>
    <w:p w:rsidR="00F27E55" w:rsidRDefault="00F27E55" w:rsidP="00F27E55">
      <w:pPr>
        <w:pStyle w:val="BodyTex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</w:p>
    <w:p w:rsidR="00F27E55" w:rsidRDefault="00F27E55" w:rsidP="00F27E55">
      <w:pPr>
        <w:pStyle w:val="BodyTex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</w:p>
    <w:p w:rsidR="00F27E55" w:rsidRDefault="00F27E55" w:rsidP="00F27E55">
      <w:pPr>
        <w:pStyle w:val="BodyText"/>
        <w:ind w:firstLineChars="200" w:firstLine="480"/>
        <w:rPr>
          <w:rFonts w:ascii="仿宋_GB2312" w:eastAsia="仿宋_GB2312" w:hAnsi="仿宋_GB2312" w:cs="仿宋_GB2312" w:hint="eastAsia"/>
          <w:sz w:val="24"/>
        </w:rPr>
        <w:sectPr w:rsidR="00F27E55">
          <w:pgSz w:w="16838" w:h="11906" w:orient="landscape"/>
          <w:pgMar w:top="1474" w:right="1440" w:bottom="1474" w:left="1440" w:header="851" w:footer="992" w:gutter="0"/>
          <w:pgNumType w:fmt="numberInDash"/>
          <w:cols w:space="720"/>
          <w:docGrid w:type="lines" w:linePitch="312"/>
        </w:sectPr>
      </w:pPr>
    </w:p>
    <w:p w:rsidR="00F27E55" w:rsidRDefault="00F27E55" w:rsidP="00F27E55">
      <w:pPr>
        <w:pStyle w:val="BodyTex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</w:p>
    <w:p w:rsidR="00F27E55" w:rsidRDefault="00F27E55" w:rsidP="00F27E55">
      <w:pPr>
        <w:pStyle w:val="BodyText"/>
        <w:ind w:firstLineChars="200" w:firstLine="64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附件5</w:t>
      </w:r>
    </w:p>
    <w:p w:rsidR="00F27E55" w:rsidRDefault="00F27E55" w:rsidP="00F27E55">
      <w:pPr>
        <w:pStyle w:val="BodyTex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noProof/>
          <w:sz w:val="24"/>
        </w:rPr>
        <w:drawing>
          <wp:inline distT="0" distB="0" distL="0" distR="0">
            <wp:extent cx="5676900" cy="8086725"/>
            <wp:effectExtent l="19050" t="0" r="0" b="0"/>
            <wp:docPr id="1" name="图片 1" descr="豫防办明电【2023】9号转发国家防办关于进一步加强防汛抗旱风险隐患排查整改的通知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豫防办明电【2023】9号转发国家防办关于进一步加强防汛抗旱风险隐患排查整改的通知_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80867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E55" w:rsidRDefault="00F27E55" w:rsidP="00F27E55">
      <w:pPr>
        <w:pStyle w:val="BodyTex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</w:p>
    <w:p w:rsidR="00F27E55" w:rsidRDefault="00F27E55" w:rsidP="00F27E55">
      <w:pPr>
        <w:pStyle w:val="BodyTex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</w:p>
    <w:p w:rsidR="00F27E55" w:rsidRDefault="00F27E55" w:rsidP="00F27E55">
      <w:pPr>
        <w:pStyle w:val="BodyText"/>
        <w:ind w:firstLineChars="200" w:firstLine="480"/>
        <w:rPr>
          <w:rFonts w:ascii="仿宋_GB2312" w:eastAsia="仿宋_GB2312" w:hAnsi="仿宋_GB2312" w:cs="仿宋_GB2312" w:hint="eastAsia"/>
          <w:sz w:val="24"/>
        </w:rPr>
      </w:pPr>
    </w:p>
    <w:p w:rsidR="006F5C3B" w:rsidRDefault="00F27E55" w:rsidP="00F27E55">
      <w:r>
        <w:rPr>
          <w:rFonts w:ascii="仿宋_GB2312" w:eastAsia="仿宋_GB2312" w:hAnsi="仿宋_GB2312" w:cs="仿宋_GB2312" w:hint="eastAsia"/>
          <w:noProof/>
          <w:sz w:val="24"/>
        </w:rPr>
        <w:drawing>
          <wp:inline distT="0" distB="0" distL="0" distR="0">
            <wp:extent cx="5686425" cy="8105775"/>
            <wp:effectExtent l="19050" t="0" r="9525" b="0"/>
            <wp:docPr id="2" name="图片 2" descr="豫防办明电【2023】9号转发国家防办关于进一步加强防汛抗旱风险隐患排查整改的通知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豫防办明电【2023】9号转发国家防办关于进一步加强防汛抗旱风险隐患排查整改的通知_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81057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5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5C3B" w:rsidRDefault="006F5C3B" w:rsidP="00F27E55">
      <w:r>
        <w:separator/>
      </w:r>
    </w:p>
  </w:endnote>
  <w:endnote w:type="continuationSeparator" w:id="1">
    <w:p w:rsidR="006F5C3B" w:rsidRDefault="006F5C3B" w:rsidP="00F27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5C3B" w:rsidRDefault="006F5C3B" w:rsidP="00F27E55">
      <w:r>
        <w:separator/>
      </w:r>
    </w:p>
  </w:footnote>
  <w:footnote w:type="continuationSeparator" w:id="1">
    <w:p w:rsidR="006F5C3B" w:rsidRDefault="006F5C3B" w:rsidP="00F27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481BA"/>
    <w:multiLevelType w:val="singleLevel"/>
    <w:tmpl w:val="7C6481BA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7E55"/>
    <w:rsid w:val="006F5C3B"/>
    <w:rsid w:val="00F27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F27E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7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7E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7E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7E55"/>
    <w:rPr>
      <w:sz w:val="18"/>
      <w:szCs w:val="18"/>
    </w:rPr>
  </w:style>
  <w:style w:type="paragraph" w:customStyle="1" w:styleId="BodyText">
    <w:name w:val="BodyText"/>
    <w:basedOn w:val="a"/>
    <w:qFormat/>
    <w:rsid w:val="00F27E55"/>
    <w:pPr>
      <w:textAlignment w:val="baseline"/>
    </w:pPr>
  </w:style>
  <w:style w:type="paragraph" w:styleId="a5">
    <w:name w:val="Normal (Web)"/>
    <w:basedOn w:val="a"/>
    <w:qFormat/>
    <w:rsid w:val="00F27E5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F27E5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27E5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169</Words>
  <Characters>969</Characters>
  <Application>Microsoft Office Word</Application>
  <DocSecurity>0</DocSecurity>
  <Lines>8</Lines>
  <Paragraphs>2</Paragraphs>
  <ScaleCrop>false</ScaleCrop>
  <Company>china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2023-11-10T01:31:00Z</dcterms:created>
  <dcterms:modified xsi:type="dcterms:W3CDTF">2023-11-10T01:31:00Z</dcterms:modified>
</cp:coreProperties>
</file>