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b w:val="0"/>
          <w:bCs w:val="0"/>
          <w:color w:val="auto"/>
          <w:sz w:val="36"/>
          <w:szCs w:val="36"/>
          <w:lang w:eastAsia="zh-CN" w:bidi="ar"/>
        </w:rPr>
      </w:pPr>
      <w:r>
        <w:rPr>
          <w:rFonts w:hint="eastAsia" w:ascii="方正小标宋_GBK" w:hAnsi="方正小标宋_GBK" w:eastAsia="方正小标宋_GBK" w:cs="方正小标宋_GBK"/>
          <w:b w:val="0"/>
          <w:bCs w:val="0"/>
          <w:color w:val="auto"/>
          <w:sz w:val="36"/>
          <w:szCs w:val="36"/>
          <w:lang w:eastAsia="zh-CN" w:bidi="ar"/>
        </w:rPr>
        <w:t>平顶山市新华区企业投资项目承诺制</w:t>
      </w:r>
    </w:p>
    <w:p>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方正小标宋_GBK" w:hAnsi="方正小标宋_GBK" w:eastAsia="方正小标宋_GBK" w:cs="方正小标宋_GBK"/>
          <w:b w:val="0"/>
          <w:bCs w:val="0"/>
          <w:color w:val="auto"/>
          <w:sz w:val="36"/>
          <w:szCs w:val="36"/>
          <w:lang w:val="en-US" w:eastAsia="zh-CN" w:bidi="ar"/>
        </w:rPr>
      </w:pPr>
      <w:r>
        <w:rPr>
          <w:rFonts w:hint="eastAsia" w:ascii="方正小标宋_GBK" w:hAnsi="方正小标宋_GBK" w:eastAsia="方正小标宋_GBK" w:cs="方正小标宋_GBK"/>
          <w:b w:val="0"/>
          <w:bCs w:val="0"/>
          <w:color w:val="auto"/>
          <w:sz w:val="36"/>
          <w:szCs w:val="36"/>
          <w:lang w:eastAsia="zh-CN" w:bidi="ar"/>
        </w:rPr>
        <w:t>改革实施细则</w:t>
      </w:r>
      <w:r>
        <w:rPr>
          <w:rFonts w:hint="eastAsia" w:ascii="方正小标宋_GBK" w:hAnsi="方正小标宋_GBK" w:eastAsia="方正小标宋_GBK" w:cs="方正小标宋_GBK"/>
          <w:b w:val="0"/>
          <w:bCs w:val="0"/>
          <w:color w:val="auto"/>
          <w:sz w:val="36"/>
          <w:szCs w:val="36"/>
          <w:lang w:val="en-US" w:eastAsia="zh-CN" w:bidi="ar"/>
        </w:rPr>
        <w:t>(征求意见稿)</w:t>
      </w:r>
      <w:bookmarkStart w:id="0" w:name="_GoBack"/>
      <w:bookmarkEnd w:id="0"/>
    </w:p>
    <w:p>
      <w:pPr>
        <w:keepNext w:val="0"/>
        <w:keepLines w:val="0"/>
        <w:widowControl/>
        <w:suppressLineNumbers w:val="0"/>
        <w:ind w:firstLine="560" w:firstLineChars="200"/>
        <w:jc w:val="left"/>
        <w:rPr>
          <w:rFonts w:hint="eastAsia" w:ascii="仿宋_GB2312" w:hAnsi="仿宋_GB2312" w:eastAsia="仿宋_GB2312" w:cs="仿宋_GB2312"/>
          <w:spacing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为深入贯彻落实省</w:t>
      </w:r>
      <w:r>
        <w:rPr>
          <w:rFonts w:hint="eastAsia" w:ascii="仿宋" w:hAnsi="仿宋" w:eastAsia="仿宋" w:cs="仿宋"/>
          <w:spacing w:val="0"/>
          <w:sz w:val="32"/>
          <w:szCs w:val="32"/>
          <w:lang w:eastAsia="zh-CN"/>
        </w:rPr>
        <w:t>、市</w:t>
      </w:r>
      <w:r>
        <w:rPr>
          <w:rFonts w:hint="eastAsia" w:ascii="仿宋" w:hAnsi="仿宋" w:eastAsia="仿宋" w:cs="仿宋"/>
          <w:spacing w:val="0"/>
          <w:sz w:val="32"/>
          <w:szCs w:val="32"/>
        </w:rPr>
        <w:t>“放管服”改革精神，进一步提升企业投资主体地位，提升政府审批服务效能，营造更好</w:t>
      </w:r>
      <w:r>
        <w:rPr>
          <w:rFonts w:hint="eastAsia" w:ascii="仿宋" w:hAnsi="仿宋" w:eastAsia="仿宋" w:cs="仿宋"/>
          <w:spacing w:val="0"/>
          <w:sz w:val="32"/>
          <w:szCs w:val="32"/>
          <w:lang w:val="en-US" w:eastAsia="zh-CN"/>
        </w:rPr>
        <w:t>的</w:t>
      </w:r>
      <w:r>
        <w:rPr>
          <w:rFonts w:hint="eastAsia" w:ascii="仿宋" w:hAnsi="仿宋" w:eastAsia="仿宋" w:cs="仿宋"/>
          <w:spacing w:val="0"/>
          <w:sz w:val="32"/>
          <w:szCs w:val="32"/>
        </w:rPr>
        <w:t>营商环境，根据有关法律</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法规和《平顶山市企业投资项目承诺制改革实施办法》（</w:t>
      </w:r>
      <w:r>
        <w:rPr>
          <w:rFonts w:hint="eastAsia" w:ascii="仿宋" w:hAnsi="仿宋" w:eastAsia="仿宋" w:cs="仿宋"/>
          <w:spacing w:val="0"/>
          <w:sz w:val="32"/>
          <w:szCs w:val="32"/>
          <w:lang w:val="en-US" w:eastAsia="zh-CN"/>
        </w:rPr>
        <w:t>平政办〔2022〕14号</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文件精神</w:t>
      </w:r>
      <w:r>
        <w:rPr>
          <w:rFonts w:hint="eastAsia" w:ascii="仿宋" w:hAnsi="仿宋" w:eastAsia="仿宋" w:cs="仿宋"/>
          <w:spacing w:val="0"/>
          <w:sz w:val="32"/>
          <w:szCs w:val="32"/>
        </w:rPr>
        <w:t>，结合我</w:t>
      </w:r>
      <w:r>
        <w:rPr>
          <w:rFonts w:hint="eastAsia" w:ascii="仿宋" w:hAnsi="仿宋" w:eastAsia="仿宋" w:cs="仿宋"/>
          <w:spacing w:val="0"/>
          <w:sz w:val="32"/>
          <w:szCs w:val="32"/>
          <w:lang w:eastAsia="zh-CN"/>
        </w:rPr>
        <w:t>区</w:t>
      </w:r>
      <w:r>
        <w:rPr>
          <w:rFonts w:hint="eastAsia" w:ascii="仿宋" w:hAnsi="仿宋" w:eastAsia="仿宋" w:cs="仿宋"/>
          <w:spacing w:val="0"/>
          <w:sz w:val="32"/>
          <w:szCs w:val="32"/>
        </w:rPr>
        <w:t>实际，</w:t>
      </w:r>
      <w:r>
        <w:rPr>
          <w:rFonts w:hint="eastAsia" w:ascii="仿宋" w:hAnsi="仿宋" w:eastAsia="仿宋" w:cs="仿宋"/>
          <w:spacing w:val="0"/>
          <w:sz w:val="32"/>
          <w:szCs w:val="32"/>
          <w:lang w:eastAsia="zh-CN"/>
        </w:rPr>
        <w:t>特</w:t>
      </w:r>
      <w:r>
        <w:rPr>
          <w:rFonts w:hint="eastAsia" w:ascii="仿宋" w:hAnsi="仿宋" w:eastAsia="仿宋" w:cs="仿宋"/>
          <w:spacing w:val="0"/>
          <w:sz w:val="32"/>
          <w:szCs w:val="32"/>
        </w:rPr>
        <w:t>制定本</w:t>
      </w:r>
      <w:r>
        <w:rPr>
          <w:rFonts w:hint="eastAsia" w:ascii="仿宋" w:hAnsi="仿宋" w:eastAsia="仿宋" w:cs="仿宋"/>
          <w:spacing w:val="0"/>
          <w:sz w:val="32"/>
          <w:szCs w:val="32"/>
          <w:lang w:eastAsia="zh-CN"/>
        </w:rPr>
        <w:t>细则</w:t>
      </w:r>
      <w:r>
        <w:rPr>
          <w:rFonts w:hint="eastAsia" w:ascii="仿宋" w:hAnsi="仿宋" w:eastAsia="仿宋" w:cs="仿宋"/>
          <w:spacing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84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按照改革创新和依法行政相结合、事项简化和流程优化相结合、政府服务和有效监管相结合、示范引领和以点带面相结合的原则，</w:t>
      </w:r>
      <w:r>
        <w:rPr>
          <w:rFonts w:hint="eastAsia" w:ascii="仿宋" w:hAnsi="仿宋" w:eastAsia="仿宋" w:cs="仿宋"/>
          <w:sz w:val="32"/>
          <w:szCs w:val="32"/>
          <w:lang w:val="en-US" w:eastAsia="zh-CN"/>
        </w:rPr>
        <w:t>以开发区等功能区为重点</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政府核准的投资项目目录（河南省）》</w:t>
      </w:r>
      <w:r>
        <w:rPr>
          <w:rFonts w:hint="eastAsia" w:ascii="仿宋_GB2312" w:hAnsi="仿宋_GB2312" w:eastAsia="仿宋_GB2312" w:cs="仿宋_GB2312"/>
          <w:spacing w:val="0"/>
          <w:sz w:val="32"/>
          <w:szCs w:val="32"/>
          <w:lang w:val="en-US" w:eastAsia="zh-CN"/>
        </w:rPr>
        <w:t>外实行备案管理的一般性企业投资项目</w:t>
      </w:r>
      <w:r>
        <w:rPr>
          <w:rFonts w:hint="eastAsia" w:ascii="仿宋_GB2312" w:hAnsi="仿宋_GB2312" w:eastAsia="仿宋_GB2312" w:cs="仿宋_GB2312"/>
          <w:spacing w:val="0"/>
          <w:sz w:val="32"/>
          <w:szCs w:val="32"/>
        </w:rPr>
        <w:t>实行承诺制。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本</w:t>
      </w:r>
      <w:r>
        <w:rPr>
          <w:rFonts w:hint="eastAsia" w:ascii="仿宋" w:hAnsi="仿宋" w:eastAsia="仿宋" w:cs="仿宋"/>
          <w:spacing w:val="0"/>
          <w:sz w:val="32"/>
          <w:szCs w:val="32"/>
          <w:lang w:val="en-US" w:eastAsia="zh-CN"/>
        </w:rPr>
        <w:t>实施细则</w:t>
      </w:r>
      <w:r>
        <w:rPr>
          <w:rFonts w:hint="eastAsia" w:ascii="仿宋" w:hAnsi="仿宋" w:eastAsia="仿宋" w:cs="仿宋"/>
          <w:spacing w:val="0"/>
          <w:sz w:val="32"/>
          <w:szCs w:val="32"/>
        </w:rPr>
        <w:t>所称企业投资项目承诺制，是指</w:t>
      </w:r>
      <w:r>
        <w:rPr>
          <w:rFonts w:hint="eastAsia" w:ascii="仿宋_GB2312" w:hAnsi="仿宋_GB2312" w:eastAsia="仿宋_GB2312" w:cs="仿宋_GB2312"/>
          <w:spacing w:val="0"/>
          <w:sz w:val="32"/>
          <w:szCs w:val="32"/>
        </w:rPr>
        <w:t>以</w:t>
      </w:r>
      <w:r>
        <w:rPr>
          <w:rFonts w:hint="eastAsia" w:ascii="仿宋_GB2312" w:hAnsi="仿宋_GB2312" w:eastAsia="仿宋_GB2312" w:cs="仿宋_GB2312"/>
          <w:spacing w:val="0"/>
          <w:sz w:val="32"/>
          <w:szCs w:val="32"/>
          <w:lang w:val="en-US" w:eastAsia="zh-CN"/>
        </w:rPr>
        <w:t>供地、开工、竣工投产为时间节点，变先批后建为先建后验，变串联办理为并联办理，变事前审批为事中事后监管服务，</w:t>
      </w:r>
      <w:r>
        <w:rPr>
          <w:rFonts w:hint="eastAsia" w:ascii="仿宋_GB2312" w:hAnsi="仿宋_GB2312" w:eastAsia="仿宋_GB2312" w:cs="仿宋_GB2312"/>
          <w:spacing w:val="0"/>
          <w:sz w:val="32"/>
          <w:szCs w:val="32"/>
        </w:rPr>
        <w:t>统一清单</w:t>
      </w:r>
      <w:r>
        <w:rPr>
          <w:rFonts w:hint="eastAsia" w:ascii="仿宋_GB2312" w:hAnsi="仿宋_GB2312" w:eastAsia="仿宋_GB2312" w:cs="仿宋_GB2312"/>
          <w:spacing w:val="0"/>
          <w:sz w:val="32"/>
          <w:szCs w:val="32"/>
          <w:lang w:val="en-US" w:eastAsia="zh-CN"/>
        </w:rPr>
        <w:t>告知</w:t>
      </w:r>
      <w:r>
        <w:rPr>
          <w:rFonts w:hint="eastAsia" w:ascii="仿宋_GB2312" w:hAnsi="仿宋_GB2312" w:eastAsia="仿宋_GB2312" w:cs="仿宋_GB2312"/>
          <w:spacing w:val="0"/>
          <w:sz w:val="32"/>
          <w:szCs w:val="32"/>
        </w:rPr>
        <w:t>、统一流程</w:t>
      </w:r>
      <w:r>
        <w:rPr>
          <w:rFonts w:hint="eastAsia" w:ascii="仿宋_GB2312" w:hAnsi="仿宋_GB2312" w:eastAsia="仿宋_GB2312" w:cs="仿宋_GB2312"/>
          <w:spacing w:val="0"/>
          <w:sz w:val="32"/>
          <w:szCs w:val="32"/>
          <w:lang w:val="en-US" w:eastAsia="zh-CN"/>
        </w:rPr>
        <w:t>审批</w:t>
      </w:r>
      <w:r>
        <w:rPr>
          <w:rFonts w:hint="eastAsia" w:ascii="仿宋_GB2312" w:hAnsi="仿宋_GB2312" w:eastAsia="仿宋_GB2312" w:cs="仿宋_GB2312"/>
          <w:spacing w:val="0"/>
          <w:sz w:val="32"/>
          <w:szCs w:val="32"/>
        </w:rPr>
        <w:t>、统一平台办理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统一帮办代办、统一收费管理，建立</w:t>
      </w:r>
      <w:r>
        <w:rPr>
          <w:rFonts w:hint="eastAsia" w:ascii="仿宋_GB2312" w:hAnsi="仿宋_GB2312" w:eastAsia="仿宋_GB2312" w:cs="仿宋_GB2312"/>
          <w:spacing w:val="0"/>
          <w:sz w:val="32"/>
          <w:szCs w:val="32"/>
        </w:rPr>
        <w:t>政府靠前服务、政策条件引导、企业信用承诺、</w:t>
      </w:r>
      <w:r>
        <w:rPr>
          <w:rFonts w:hint="eastAsia" w:ascii="仿宋_GB2312" w:hAnsi="仿宋_GB2312" w:eastAsia="仿宋_GB2312" w:cs="仿宋_GB2312"/>
          <w:spacing w:val="0"/>
          <w:sz w:val="32"/>
          <w:szCs w:val="32"/>
          <w:lang w:val="en-US" w:eastAsia="zh-CN"/>
        </w:rPr>
        <w:t>中介各履其责、</w:t>
      </w:r>
      <w:r>
        <w:rPr>
          <w:rFonts w:hint="eastAsia" w:ascii="仿宋_GB2312" w:hAnsi="仿宋_GB2312" w:eastAsia="仿宋_GB2312" w:cs="仿宋_GB2312"/>
          <w:spacing w:val="0"/>
          <w:sz w:val="32"/>
          <w:szCs w:val="32"/>
        </w:rPr>
        <w:t>监管约束</w:t>
      </w:r>
      <w:r>
        <w:rPr>
          <w:rFonts w:hint="eastAsia" w:ascii="仿宋_GB2312" w:hAnsi="仿宋_GB2312" w:eastAsia="仿宋_GB2312" w:cs="仿宋_GB2312"/>
          <w:spacing w:val="0"/>
          <w:sz w:val="32"/>
          <w:szCs w:val="32"/>
          <w:lang w:val="en-US" w:eastAsia="zh-CN"/>
        </w:rPr>
        <w:t>有效</w:t>
      </w:r>
      <w:r>
        <w:rPr>
          <w:rFonts w:hint="eastAsia" w:ascii="仿宋_GB2312" w:hAnsi="仿宋_GB2312" w:eastAsia="仿宋_GB2312" w:cs="仿宋_GB2312"/>
          <w:spacing w:val="0"/>
          <w:sz w:val="32"/>
          <w:szCs w:val="32"/>
        </w:rPr>
        <w:t>的管理</w:t>
      </w:r>
      <w:r>
        <w:rPr>
          <w:rFonts w:hint="eastAsia" w:ascii="仿宋_GB2312" w:hAnsi="仿宋_GB2312" w:eastAsia="仿宋_GB2312" w:cs="仿宋_GB2312"/>
          <w:spacing w:val="0"/>
          <w:sz w:val="32"/>
          <w:szCs w:val="32"/>
          <w:lang w:val="en-US" w:eastAsia="zh-CN"/>
        </w:rPr>
        <w:t>服务</w:t>
      </w:r>
      <w:r>
        <w:rPr>
          <w:rFonts w:hint="eastAsia" w:ascii="仿宋_GB2312" w:hAnsi="仿宋_GB2312" w:eastAsia="仿宋_GB2312" w:cs="仿宋_GB2312"/>
          <w:spacing w:val="0"/>
          <w:sz w:val="32"/>
          <w:szCs w:val="32"/>
        </w:rPr>
        <w:t>模式</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840" w:leftChars="0" w:firstLine="0" w:firstLineChars="0"/>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区政府统筹，发改委牵头负责，</w:t>
      </w:r>
      <w:r>
        <w:rPr>
          <w:rFonts w:hint="eastAsia" w:ascii="仿宋" w:hAnsi="仿宋" w:eastAsia="仿宋" w:cs="仿宋"/>
          <w:spacing w:val="0"/>
          <w:sz w:val="32"/>
          <w:szCs w:val="32"/>
          <w:highlight w:val="none"/>
          <w:lang w:eastAsia="zh-CN"/>
        </w:rPr>
        <w:t>相关部门、</w:t>
      </w:r>
      <w:r>
        <w:rPr>
          <w:rFonts w:hint="eastAsia" w:ascii="仿宋" w:hAnsi="仿宋" w:eastAsia="仿宋" w:cs="仿宋"/>
          <w:spacing w:val="0"/>
          <w:sz w:val="32"/>
          <w:szCs w:val="32"/>
          <w:highlight w:val="none"/>
          <w:lang w:val="en-US" w:eastAsia="zh-CN"/>
        </w:rPr>
        <w:t>开发区</w:t>
      </w:r>
      <w:r>
        <w:rPr>
          <w:rFonts w:hint="eastAsia" w:ascii="仿宋" w:hAnsi="仿宋" w:eastAsia="仿宋" w:cs="仿宋"/>
          <w:spacing w:val="0"/>
          <w:sz w:val="32"/>
          <w:szCs w:val="32"/>
          <w:lang w:eastAsia="zh-CN"/>
        </w:rPr>
        <w:t>配合实施，</w:t>
      </w:r>
      <w:r>
        <w:rPr>
          <w:rFonts w:hint="eastAsia" w:ascii="仿宋" w:hAnsi="仿宋" w:eastAsia="仿宋" w:cs="仿宋"/>
          <w:spacing w:val="0"/>
          <w:sz w:val="32"/>
          <w:szCs w:val="32"/>
          <w:lang w:val="en-US" w:eastAsia="zh-CN"/>
        </w:rPr>
        <w:t>2022年10</w:t>
      </w:r>
      <w:r>
        <w:rPr>
          <w:rFonts w:hint="eastAsia" w:ascii="仿宋" w:hAnsi="仿宋" w:eastAsia="仿宋" w:cs="仿宋"/>
          <w:spacing w:val="0"/>
          <w:sz w:val="32"/>
          <w:szCs w:val="32"/>
        </w:rPr>
        <w:t>月底前全面建立政府主动靠前服务、企业信用承诺约束、部门协同事中事后监管的企业投资项目承诺制管理的体系和机制，实现一般性企业投资项目开工前政府审批时间压减至40个工作日以内，</w:t>
      </w:r>
      <w:r>
        <w:rPr>
          <w:rFonts w:hint="eastAsia" w:ascii="仿宋" w:hAnsi="仿宋" w:eastAsia="仿宋" w:cs="仿宋"/>
          <w:spacing w:val="0"/>
          <w:sz w:val="32"/>
          <w:szCs w:val="32"/>
          <w:lang w:val="en-US" w:eastAsia="zh-CN"/>
        </w:rPr>
        <w:t>开发区内</w:t>
      </w:r>
      <w:r>
        <w:rPr>
          <w:rFonts w:hint="eastAsia" w:ascii="仿宋" w:hAnsi="仿宋" w:eastAsia="仿宋" w:cs="仿宋"/>
          <w:spacing w:val="0"/>
          <w:sz w:val="32"/>
          <w:szCs w:val="32"/>
        </w:rPr>
        <w:t>一般性企业投资项目实行“承诺制+标准地”模式，实现“事项全承诺、拿地即开工”。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三、主要事项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一</w:t>
      </w: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rPr>
        <w:t>政府统一服务事项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对供地阶段原来由企业办理的</w:t>
      </w:r>
      <w:r>
        <w:rPr>
          <w:rFonts w:hint="eastAsia" w:ascii="仿宋" w:hAnsi="仿宋" w:eastAsia="仿宋" w:cs="仿宋"/>
          <w:spacing w:val="0"/>
          <w:sz w:val="32"/>
          <w:szCs w:val="32"/>
          <w:lang w:val="en-US" w:eastAsia="zh-CN"/>
        </w:rPr>
        <w:t>6项事项</w:t>
      </w:r>
      <w:r>
        <w:rPr>
          <w:rFonts w:hint="eastAsia" w:ascii="仿宋" w:hAnsi="仿宋" w:eastAsia="仿宋" w:cs="仿宋"/>
          <w:spacing w:val="0"/>
          <w:sz w:val="32"/>
          <w:szCs w:val="32"/>
        </w:rPr>
        <w:t>，调整为政府提供统一服务。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1.农业灌排影响意见书（占用农业灌溉水源灌排工程设施补偿项目审批）。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改革举措：</w:t>
      </w:r>
      <w:r>
        <w:rPr>
          <w:rFonts w:hint="eastAsia" w:ascii="仿宋" w:hAnsi="仿宋" w:eastAsia="仿宋" w:cs="仿宋"/>
          <w:spacing w:val="0"/>
          <w:sz w:val="32"/>
          <w:szCs w:val="32"/>
        </w:rPr>
        <w:t>供地前探勘核实，开工前建设替代工程。</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textAlignment w:val="auto"/>
      </w:pPr>
      <w:r>
        <w:rPr>
          <w:rFonts w:hint="eastAsia" w:ascii="仿宋" w:hAnsi="仿宋" w:eastAsia="仿宋" w:cs="仿宋"/>
          <w:b/>
          <w:bCs/>
          <w:spacing w:val="0"/>
          <w:sz w:val="32"/>
          <w:szCs w:val="32"/>
          <w:lang w:val="en-US" w:eastAsia="zh-CN"/>
        </w:rPr>
        <w:t>2.</w:t>
      </w:r>
      <w:r>
        <w:rPr>
          <w:rFonts w:hint="eastAsia" w:ascii="Times New Roman" w:hAnsi="Times New Roman" w:eastAsia="仿宋_GB2312" w:cs="Times New Roman"/>
          <w:b/>
          <w:bCs/>
          <w:kern w:val="2"/>
          <w:sz w:val="32"/>
          <w:szCs w:val="32"/>
          <w:lang w:val="en-US" w:eastAsia="zh-CN" w:bidi="ar-SA"/>
        </w:rPr>
        <w:t>建设工程文物保护和考古许可</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责任单位：区文化广电和旅游局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改革举措：供地前编制区域文物调查勘探报告，明确是否涉及文物，若发现地下文物埋藏，依照法律法规开展考古发掘，确保净地出让，不能开展考古发掘的，按要求办理审批，落实文物保护要求。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3.生产建设项目水土保持方案审批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改革举措：</w:t>
      </w:r>
      <w:r>
        <w:rPr>
          <w:rFonts w:hint="eastAsia" w:ascii="仿宋" w:hAnsi="仿宋" w:eastAsia="仿宋" w:cs="仿宋"/>
          <w:spacing w:val="0"/>
          <w:sz w:val="32"/>
          <w:szCs w:val="32"/>
        </w:rPr>
        <w:t>供地前编制区域水土保持方案。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4.洪水影响评价审批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改革举措：</w:t>
      </w:r>
      <w:r>
        <w:rPr>
          <w:rFonts w:hint="eastAsia" w:ascii="仿宋" w:hAnsi="仿宋" w:eastAsia="仿宋" w:cs="仿宋"/>
          <w:spacing w:val="0"/>
          <w:sz w:val="32"/>
          <w:szCs w:val="32"/>
        </w:rPr>
        <w:t>供地前编制区域洪水影响评价报告。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5.取水许可审批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改革举措：供地前编制区域水资源论证报告。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6.节能审查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改革举措：供地前编制区域节能报告。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pacing w:val="1"/>
          <w:sz w:val="31"/>
          <w:szCs w:val="31"/>
          <w:lang w:eastAsia="zh-CN"/>
        </w:rPr>
      </w:pPr>
      <w:r>
        <w:rPr>
          <w:rFonts w:hint="eastAsia" w:ascii="仿宋" w:hAnsi="仿宋" w:eastAsia="仿宋" w:cs="仿宋"/>
          <w:spacing w:val="0"/>
          <w:sz w:val="32"/>
          <w:szCs w:val="32"/>
          <w:lang w:val="en-US" w:eastAsia="zh-CN"/>
        </w:rPr>
        <w:t>除此6项事项外，以下事项由于我区职能限制，需由市级相关部门提供：①由政府有关部门提供统一服务，供地后企业不再办理的移除类事项，如工程建设涉及绿地、树木审批, 市政设施建设类审批, 因工程建设需要拆除、改动、迁移供水、排水与污水设施审核等三项；②</w:t>
      </w:r>
      <w:r>
        <w:rPr>
          <w:rFonts w:ascii="仿宋" w:hAnsi="仿宋" w:eastAsia="仿宋" w:cs="仿宋"/>
          <w:sz w:val="31"/>
          <w:szCs w:val="31"/>
        </w:rPr>
        <w:t>由政府有关部门提供统一服务（</w:t>
      </w:r>
      <w:r>
        <w:rPr>
          <w:rFonts w:ascii="仿宋" w:hAnsi="仿宋" w:eastAsia="仿宋" w:cs="仿宋"/>
          <w:spacing w:val="-77"/>
          <w:sz w:val="31"/>
          <w:szCs w:val="31"/>
        </w:rPr>
        <w:t xml:space="preserve"> </w:t>
      </w:r>
      <w:r>
        <w:rPr>
          <w:rFonts w:ascii="仿宋" w:hAnsi="仿宋" w:eastAsia="仿宋" w:cs="仿宋"/>
          <w:sz w:val="31"/>
          <w:szCs w:val="31"/>
        </w:rPr>
        <w:t>区域评估</w:t>
      </w:r>
      <w:r>
        <w:rPr>
          <w:rFonts w:ascii="仿宋" w:hAnsi="仿宋" w:eastAsia="仿宋" w:cs="仿宋"/>
          <w:spacing w:val="-1"/>
          <w:sz w:val="31"/>
          <w:szCs w:val="31"/>
        </w:rPr>
        <w:t>）</w:t>
      </w:r>
      <w:r>
        <w:rPr>
          <w:rFonts w:ascii="仿宋" w:hAnsi="仿宋" w:eastAsia="仿宋" w:cs="仿宋"/>
          <w:sz w:val="31"/>
          <w:szCs w:val="31"/>
        </w:rPr>
        <w:t>,</w:t>
      </w:r>
      <w:r>
        <w:rPr>
          <w:rFonts w:ascii="仿宋" w:hAnsi="仿宋" w:eastAsia="仿宋" w:cs="仿宋"/>
          <w:spacing w:val="-77"/>
          <w:sz w:val="31"/>
          <w:szCs w:val="31"/>
        </w:rPr>
        <w:t xml:space="preserve"> </w:t>
      </w:r>
      <w:r>
        <w:rPr>
          <w:rFonts w:ascii="仿宋" w:hAnsi="仿宋" w:eastAsia="仿宋" w:cs="仿宋"/>
          <w:sz w:val="31"/>
          <w:szCs w:val="31"/>
        </w:rPr>
        <w:t>在供地前完</w:t>
      </w:r>
      <w:r>
        <w:rPr>
          <w:rFonts w:ascii="仿宋" w:hAnsi="仿宋" w:eastAsia="仿宋" w:cs="仿宋"/>
          <w:spacing w:val="1"/>
          <w:sz w:val="31"/>
          <w:szCs w:val="31"/>
        </w:rPr>
        <w:t>成的事项</w:t>
      </w:r>
      <w:r>
        <w:rPr>
          <w:rFonts w:hint="eastAsia" w:ascii="仿宋" w:hAnsi="仿宋" w:eastAsia="仿宋" w:cs="仿宋"/>
          <w:spacing w:val="1"/>
          <w:sz w:val="31"/>
          <w:szCs w:val="31"/>
          <w:lang w:eastAsia="zh-CN"/>
        </w:rPr>
        <w:t>，</w:t>
      </w:r>
      <w:r>
        <w:rPr>
          <w:rFonts w:hint="eastAsia" w:ascii="仿宋" w:hAnsi="仿宋" w:eastAsia="仿宋" w:cs="仿宋"/>
          <w:spacing w:val="1"/>
          <w:sz w:val="31"/>
          <w:szCs w:val="31"/>
          <w:lang w:val="en-US" w:eastAsia="zh-CN"/>
        </w:rPr>
        <w:t>如</w:t>
      </w:r>
      <w:r>
        <w:rPr>
          <w:rFonts w:ascii="仿宋" w:hAnsi="仿宋" w:eastAsia="仿宋" w:cs="仿宋"/>
          <w:spacing w:val="1"/>
          <w:sz w:val="31"/>
          <w:szCs w:val="31"/>
        </w:rPr>
        <w:t>新建、扩建、改建建设工程避免危</w:t>
      </w:r>
      <w:r>
        <w:rPr>
          <w:rFonts w:ascii="仿宋" w:hAnsi="仿宋" w:eastAsia="仿宋" w:cs="仿宋"/>
          <w:sz w:val="31"/>
          <w:szCs w:val="31"/>
        </w:rPr>
        <w:t>害气象探</w:t>
      </w:r>
      <w:r>
        <w:rPr>
          <w:rFonts w:ascii="仿宋" w:hAnsi="仿宋" w:eastAsia="仿宋" w:cs="仿宋"/>
          <w:spacing w:val="7"/>
          <w:sz w:val="31"/>
          <w:szCs w:val="31"/>
        </w:rPr>
        <w:t>测环境审批</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7"/>
          <w:sz w:val="31"/>
          <w:szCs w:val="31"/>
        </w:rPr>
        <w:t>建</w:t>
      </w:r>
      <w:r>
        <w:rPr>
          <w:rFonts w:ascii="仿宋" w:hAnsi="仿宋" w:eastAsia="仿宋" w:cs="仿宋"/>
          <w:spacing w:val="6"/>
          <w:sz w:val="31"/>
          <w:szCs w:val="31"/>
        </w:rPr>
        <w:t>设项目压覆重要</w:t>
      </w:r>
      <w:r>
        <w:rPr>
          <w:rFonts w:ascii="仿宋" w:hAnsi="仿宋" w:eastAsia="仿宋" w:cs="仿宋"/>
          <w:spacing w:val="7"/>
          <w:sz w:val="31"/>
          <w:szCs w:val="31"/>
        </w:rPr>
        <w:t>矿产资源审批</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7"/>
          <w:sz w:val="31"/>
          <w:szCs w:val="31"/>
        </w:rPr>
        <w:t>地质灾害危险性评估</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7"/>
          <w:sz w:val="31"/>
          <w:szCs w:val="31"/>
        </w:rPr>
        <w:t>地震安</w:t>
      </w:r>
      <w:r>
        <w:rPr>
          <w:rFonts w:ascii="仿宋" w:hAnsi="仿宋" w:eastAsia="仿宋" w:cs="仿宋"/>
          <w:spacing w:val="6"/>
          <w:sz w:val="31"/>
          <w:szCs w:val="31"/>
        </w:rPr>
        <w:t>全性评价</w:t>
      </w:r>
      <w:r>
        <w:rPr>
          <w:rFonts w:hint="eastAsia" w:ascii="仿宋" w:hAnsi="仿宋" w:eastAsia="仿宋" w:cs="仿宋"/>
          <w:spacing w:val="7"/>
          <w:sz w:val="31"/>
          <w:szCs w:val="31"/>
          <w:lang w:val="en-US" w:eastAsia="zh-CN"/>
        </w:rPr>
        <w:t>等</w:t>
      </w:r>
      <w:r>
        <w:rPr>
          <w:rFonts w:hint="eastAsia" w:ascii="仿宋" w:hAnsi="仿宋" w:eastAsia="仿宋" w:cs="仿宋"/>
          <w:spacing w:val="7"/>
          <w:sz w:val="31"/>
          <w:szCs w:val="31"/>
          <w:lang w:eastAsia="zh-CN"/>
        </w:rPr>
        <w:t>四项；③</w:t>
      </w:r>
      <w:r>
        <w:rPr>
          <w:rFonts w:ascii="仿宋" w:hAnsi="仿宋" w:eastAsia="仿宋" w:cs="仿宋"/>
          <w:sz w:val="31"/>
          <w:szCs w:val="31"/>
        </w:rPr>
        <w:t>由政府有关部门提供统一服务（</w:t>
      </w:r>
      <w:r>
        <w:rPr>
          <w:rFonts w:ascii="仿宋" w:hAnsi="仿宋" w:eastAsia="仿宋" w:cs="仿宋"/>
          <w:spacing w:val="-83"/>
          <w:sz w:val="31"/>
          <w:szCs w:val="31"/>
        </w:rPr>
        <w:t xml:space="preserve"> </w:t>
      </w:r>
      <w:r>
        <w:rPr>
          <w:rFonts w:ascii="仿宋" w:hAnsi="仿宋" w:eastAsia="仿宋" w:cs="仿宋"/>
          <w:sz w:val="31"/>
          <w:szCs w:val="31"/>
        </w:rPr>
        <w:t>区域评估</w:t>
      </w:r>
      <w:r>
        <w:rPr>
          <w:rFonts w:ascii="仿宋" w:hAnsi="仿宋" w:eastAsia="仿宋" w:cs="仿宋"/>
          <w:spacing w:val="-1"/>
          <w:sz w:val="31"/>
          <w:szCs w:val="31"/>
        </w:rPr>
        <w:t>）</w:t>
      </w:r>
      <w:r>
        <w:rPr>
          <w:rFonts w:ascii="仿宋" w:hAnsi="仿宋" w:eastAsia="仿宋" w:cs="仿宋"/>
          <w:sz w:val="31"/>
          <w:szCs w:val="31"/>
        </w:rPr>
        <w:t>,</w:t>
      </w:r>
      <w:r>
        <w:rPr>
          <w:rFonts w:ascii="仿宋" w:hAnsi="仿宋" w:eastAsia="仿宋" w:cs="仿宋"/>
          <w:spacing w:val="-83"/>
          <w:sz w:val="31"/>
          <w:szCs w:val="31"/>
        </w:rPr>
        <w:t xml:space="preserve"> </w:t>
      </w:r>
      <w:r>
        <w:rPr>
          <w:rFonts w:ascii="仿宋" w:hAnsi="仿宋" w:eastAsia="仿宋" w:cs="仿宋"/>
          <w:sz w:val="31"/>
          <w:szCs w:val="31"/>
        </w:rPr>
        <w:t>供地后企业</w:t>
      </w:r>
      <w:r>
        <w:rPr>
          <w:rFonts w:hint="eastAsia" w:ascii="仿宋" w:hAnsi="仿宋" w:eastAsia="仿宋" w:cs="仿宋"/>
          <w:sz w:val="31"/>
          <w:szCs w:val="31"/>
          <w:lang w:val="en-US" w:eastAsia="zh-CN"/>
        </w:rPr>
        <w:t>按规定办理的事项，如</w:t>
      </w:r>
      <w:r>
        <w:rPr>
          <w:rFonts w:hint="eastAsia" w:ascii="仿宋" w:hAnsi="仿宋" w:eastAsia="仿宋" w:cs="仿宋"/>
          <w:spacing w:val="6"/>
          <w:sz w:val="31"/>
          <w:szCs w:val="31"/>
          <w:lang w:val="en-US" w:eastAsia="zh-CN"/>
        </w:rPr>
        <w:t>环</w:t>
      </w:r>
      <w:r>
        <w:rPr>
          <w:rFonts w:ascii="仿宋" w:hAnsi="仿宋" w:eastAsia="仿宋" w:cs="仿宋"/>
          <w:spacing w:val="6"/>
          <w:sz w:val="31"/>
          <w:szCs w:val="31"/>
        </w:rPr>
        <w:t>境影响评价审批</w:t>
      </w:r>
      <w:r>
        <w:rPr>
          <w:rFonts w:hint="eastAsia" w:ascii="仿宋" w:hAnsi="仿宋" w:eastAsia="仿宋" w:cs="仿宋"/>
          <w:spacing w:val="6"/>
          <w:sz w:val="31"/>
          <w:szCs w:val="31"/>
          <w:lang w:eastAsia="zh-CN"/>
        </w:rPr>
        <w:t>。</w:t>
      </w:r>
    </w:p>
    <w:p>
      <w:pPr>
        <w:spacing w:before="3" w:line="345" w:lineRule="auto"/>
        <w:ind w:firstLine="643" w:firstLineChars="200"/>
      </w:pPr>
      <w:r>
        <w:rPr>
          <w:rFonts w:hint="eastAsia" w:ascii="Times New Roman" w:hAnsi="Times New Roman" w:eastAsia="楷体_GB2312" w:cs="Times New Roman"/>
          <w:b/>
          <w:color w:val="000000"/>
          <w:kern w:val="0"/>
          <w:sz w:val="32"/>
          <w:szCs w:val="32"/>
          <w:lang w:val="en-US" w:eastAsia="zh-CN" w:bidi="en-US"/>
        </w:rPr>
        <w:t>（二）企业信用承诺事项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企业信用承诺事项分为两类：一是</w:t>
      </w:r>
      <w:r>
        <w:rPr>
          <w:rFonts w:hint="eastAsia" w:ascii="仿宋_GB2312" w:hAnsi="仿宋_GB2312" w:eastAsia="仿宋_GB2312" w:cs="仿宋_GB2312"/>
          <w:spacing w:val="0"/>
          <w:sz w:val="32"/>
          <w:szCs w:val="32"/>
        </w:rPr>
        <w:t>在完成政府统一服务（区域评估）的基础上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企业作出书面承诺，政府有关部门</w:t>
      </w:r>
      <w:r>
        <w:rPr>
          <w:rFonts w:hint="eastAsia" w:ascii="仿宋_GB2312" w:hAnsi="仿宋_GB2312" w:eastAsia="仿宋_GB2312" w:cs="仿宋_GB2312"/>
          <w:spacing w:val="0"/>
          <w:sz w:val="32"/>
          <w:szCs w:val="32"/>
          <w:lang w:val="en-US" w:eastAsia="zh-CN"/>
        </w:rPr>
        <w:t>完成审批的事项。二是企业作出书面承诺，政府有关部门完成审批的事项。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1.生产建设项目水土保持方案审批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改革举措：完成政府统一服务的基础上，企业根据事项准入条件和标准向部门作出书面承诺，部门完成行政许可。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2.洪水影响评价审批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改革举措：完成政府统一服务的基础上，企业根据事项准入条件和标准向部门作出书面承诺，部门完成行政许可。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3.取水许可审批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责任单位：区农业农村和水利局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改革举措：完成政府统一服务的基础上，企业根据事项准入条件和标准向部门作出书面承诺，部门完成行政许可。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4.环境影响评价审批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责任单位：市生态环境局新华分局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仿宋" w:hAnsi="仿宋" w:eastAsia="仿宋" w:cs="仿宋"/>
          <w:spacing w:val="0"/>
          <w:sz w:val="32"/>
          <w:szCs w:val="32"/>
          <w:highlight w:val="none"/>
          <w:lang w:val="en-US" w:eastAsia="zh-CN"/>
        </w:rPr>
      </w:pPr>
      <w:r>
        <w:rPr>
          <w:rFonts w:hint="eastAsia" w:ascii="仿宋" w:hAnsi="仿宋" w:eastAsia="仿宋" w:cs="仿宋"/>
          <w:spacing w:val="0"/>
          <w:sz w:val="32"/>
          <w:szCs w:val="32"/>
          <w:lang w:val="en-US" w:eastAsia="zh-CN"/>
        </w:rPr>
        <w:t>改革举措：</w:t>
      </w:r>
      <w:r>
        <w:rPr>
          <w:rFonts w:hint="eastAsia" w:ascii="仿宋" w:hAnsi="仿宋" w:eastAsia="仿宋" w:cs="仿宋"/>
          <w:spacing w:val="0"/>
          <w:sz w:val="32"/>
          <w:szCs w:val="32"/>
          <w:highlight w:val="none"/>
          <w:lang w:val="en-US" w:eastAsia="zh-CN"/>
        </w:rPr>
        <w:t>完成政府统一服务的基础上，企业根据事项准入条件和标准向部门作出书面承诺，部门完成行政许可。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5.节能审查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改革举措：完成政府统一服务的基础上，企业根据事项准入条件和标准向部门作出书面承诺，部门完成行政许可。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在完成政府统一服务（区域评估）的基础上，企业作出书面承诺，政府有关部门完成审批的事项。包括生产建设项目水土保持方案审批、洪水影响评价审批、取水许可审批、环境影响评价审批、节能审查5</w:t>
      </w:r>
      <w:r>
        <w:rPr>
          <w:rFonts w:hint="eastAsia" w:ascii="仿宋" w:hAnsi="仿宋" w:eastAsia="仿宋" w:cs="仿宋"/>
          <w:spacing w:val="0"/>
          <w:sz w:val="32"/>
          <w:szCs w:val="32"/>
        </w:rPr>
        <w:t>个事项。其中生产建设项目水土保持方案审批、环境影响评价审批、节能审查3个事项，根据主管部门制定的区域评估清单指引实行承诺制。</w:t>
      </w:r>
    </w:p>
    <w:p>
      <w:pPr>
        <w:pStyle w:val="2"/>
        <w:ind w:firstLine="640" w:firstLineChars="200"/>
        <w:rPr>
          <w:rFonts w:hint="default"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企业作出书面承诺, 政府有关部门完成审批的事项。包括雷电防护装置设计审核、防空地下室建设审批、施工许可证核发的部分前置条件等3个事项。这3个</w:t>
      </w:r>
      <w:r>
        <w:rPr>
          <w:rFonts w:hint="eastAsia" w:ascii="仿宋" w:hAnsi="仿宋" w:eastAsia="仿宋" w:cs="仿宋"/>
          <w:spacing w:val="0"/>
          <w:sz w:val="32"/>
          <w:szCs w:val="32"/>
          <w:lang w:val="en-US" w:eastAsia="zh-CN"/>
        </w:rPr>
        <w:t>事项由于我区职能限制，需由市级相关部门提供。</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(三)保留审批事项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1.企业投资项目备案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责任单位：区发展和改革委员会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改革举措：</w:t>
      </w:r>
      <w:r>
        <w:rPr>
          <w:rFonts w:hint="eastAsia" w:ascii="仿宋" w:hAnsi="仿宋" w:eastAsia="仿宋" w:cs="仿宋"/>
          <w:spacing w:val="0"/>
          <w:sz w:val="32"/>
          <w:szCs w:val="32"/>
        </w:rPr>
        <w:t>依托</w:t>
      </w:r>
      <w:r>
        <w:rPr>
          <w:rFonts w:hint="eastAsia" w:ascii="仿宋" w:hAnsi="仿宋" w:eastAsia="仿宋" w:cs="仿宋"/>
          <w:spacing w:val="0"/>
          <w:sz w:val="32"/>
          <w:szCs w:val="32"/>
          <w:lang w:eastAsia="zh-CN"/>
        </w:rPr>
        <w:t>省</w:t>
      </w:r>
      <w:r>
        <w:rPr>
          <w:rFonts w:hint="eastAsia" w:ascii="仿宋" w:hAnsi="仿宋" w:eastAsia="仿宋" w:cs="仿宋"/>
          <w:spacing w:val="0"/>
          <w:sz w:val="32"/>
          <w:szCs w:val="32"/>
        </w:rPr>
        <w:t>在线平台实行告知性备案</w:t>
      </w:r>
      <w:r>
        <w:rPr>
          <w:rFonts w:hint="eastAsia" w:ascii="仿宋" w:hAnsi="仿宋" w:eastAsia="仿宋" w:cs="仿宋"/>
          <w:spacing w:val="0"/>
          <w:sz w:val="32"/>
          <w:szCs w:val="32"/>
          <w:lang w:eastAsia="zh-CN"/>
        </w:rPr>
        <w:t>。</w:t>
      </w:r>
    </w:p>
    <w:p>
      <w:pPr>
        <w:pStyle w:val="2"/>
        <w:ind w:firstLine="648" w:firstLineChars="200"/>
        <w:rPr>
          <w:rFonts w:hint="default" w:eastAsia="仿宋"/>
          <w:lang w:val="en-US" w:eastAsia="zh-CN"/>
        </w:rPr>
      </w:pPr>
      <w:r>
        <w:rPr>
          <w:rFonts w:ascii="仿宋" w:hAnsi="仿宋" w:eastAsia="仿宋" w:cs="仿宋"/>
          <w:spacing w:val="7"/>
          <w:sz w:val="31"/>
          <w:szCs w:val="31"/>
        </w:rPr>
        <w:t>建设用地规划许</w:t>
      </w:r>
      <w:r>
        <w:rPr>
          <w:rFonts w:ascii="仿宋" w:hAnsi="仿宋" w:eastAsia="仿宋" w:cs="仿宋"/>
          <w:spacing w:val="6"/>
          <w:sz w:val="31"/>
          <w:szCs w:val="31"/>
        </w:rPr>
        <w:t>可证核发</w:t>
      </w:r>
      <w:r>
        <w:rPr>
          <w:rFonts w:ascii="仿宋" w:hAnsi="仿宋" w:eastAsia="仿宋" w:cs="仿宋"/>
          <w:spacing w:val="8"/>
          <w:sz w:val="31"/>
          <w:szCs w:val="31"/>
        </w:rPr>
        <w:t>、</w:t>
      </w:r>
      <w:r>
        <w:rPr>
          <w:rFonts w:ascii="仿宋" w:hAnsi="仿宋" w:eastAsia="仿宋" w:cs="仿宋"/>
          <w:spacing w:val="6"/>
          <w:sz w:val="31"/>
          <w:szCs w:val="31"/>
        </w:rPr>
        <w:t>建设工</w:t>
      </w:r>
      <w:r>
        <w:rPr>
          <w:rFonts w:ascii="仿宋" w:hAnsi="仿宋" w:eastAsia="仿宋" w:cs="仿宋"/>
          <w:spacing w:val="7"/>
          <w:sz w:val="31"/>
          <w:szCs w:val="31"/>
        </w:rPr>
        <w:t>程规划类许可证核发、</w:t>
      </w:r>
      <w:r>
        <w:rPr>
          <w:rFonts w:ascii="仿宋" w:hAnsi="仿宋" w:eastAsia="仿宋" w:cs="仿宋"/>
          <w:spacing w:val="6"/>
          <w:sz w:val="31"/>
          <w:szCs w:val="31"/>
        </w:rPr>
        <w:t>建筑工程施工许可证核发</w:t>
      </w:r>
      <w:r>
        <w:rPr>
          <w:rFonts w:ascii="仿宋" w:hAnsi="仿宋" w:eastAsia="仿宋" w:cs="仿宋"/>
          <w:spacing w:val="7"/>
          <w:sz w:val="31"/>
          <w:szCs w:val="31"/>
        </w:rPr>
        <w:t>、</w:t>
      </w:r>
      <w:r>
        <w:rPr>
          <w:rFonts w:ascii="仿宋" w:hAnsi="仿宋" w:eastAsia="仿宋" w:cs="仿宋"/>
          <w:spacing w:val="6"/>
          <w:sz w:val="31"/>
          <w:szCs w:val="31"/>
        </w:rPr>
        <w:t>涉及国家安全</w:t>
      </w:r>
      <w:r>
        <w:rPr>
          <w:rFonts w:ascii="仿宋" w:hAnsi="仿宋" w:eastAsia="仿宋" w:cs="仿宋"/>
          <w:spacing w:val="1"/>
          <w:sz w:val="31"/>
          <w:szCs w:val="31"/>
        </w:rPr>
        <w:t>事项的建设项目审批、超限高层建筑工程抗震</w:t>
      </w:r>
      <w:r>
        <w:rPr>
          <w:rFonts w:ascii="仿宋" w:hAnsi="仿宋" w:eastAsia="仿宋" w:cs="仿宋"/>
          <w:sz w:val="31"/>
          <w:szCs w:val="31"/>
        </w:rPr>
        <w:t>设防审批等</w:t>
      </w:r>
      <w:r>
        <w:rPr>
          <w:rFonts w:hint="eastAsia" w:ascii="仿宋" w:hAnsi="仿宋" w:eastAsia="仿宋" w:cs="仿宋"/>
          <w:sz w:val="31"/>
          <w:szCs w:val="31"/>
          <w:lang w:val="en-US" w:eastAsia="zh-CN"/>
        </w:rPr>
        <w:t>5</w:t>
      </w:r>
      <w:r>
        <w:rPr>
          <w:rFonts w:ascii="仿宋" w:hAnsi="仿宋" w:eastAsia="仿宋" w:cs="仿宋"/>
          <w:sz w:val="31"/>
          <w:szCs w:val="31"/>
        </w:rPr>
        <w:t>个事项</w:t>
      </w:r>
      <w:r>
        <w:rPr>
          <w:rFonts w:hint="eastAsia" w:ascii="仿宋" w:hAnsi="仿宋" w:eastAsia="仿宋" w:cs="仿宋"/>
          <w:spacing w:val="0"/>
          <w:sz w:val="32"/>
          <w:szCs w:val="32"/>
          <w:lang w:val="en-US" w:eastAsia="zh-CN"/>
        </w:rPr>
        <w:t>由于我区职能限制，需由市级相关部门提供。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四、操作流程</w:t>
      </w:r>
    </w:p>
    <w:p>
      <w:pPr>
        <w:keepNext w:val="0"/>
        <w:keepLines w:val="0"/>
        <w:widowControl/>
        <w:suppressLineNumbers w:val="0"/>
        <w:ind w:firstLine="640" w:firstLineChars="200"/>
        <w:jc w:val="both"/>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对于辖区内备案类企业投资项目，政府部门在供地前并联完成政府统一服务事项，企业通过省在线平台赋码备案后，办理保留审批事项等相关手续，企业在供地后开工前依据政府有关部门制定的准入条件和标准作出具有法律效力的书面承诺，通过省在线平台报送政府有关部门，经预审公示后，政府有关部门批复承诺事项。企业自主开展施工图设计和施工，竣工后开展联合验收。按照法律、法规规定，属于企业自主验收的事项，由企业组织完成并向政府部门报备。属于政府部门验收的事项，根据企业申请，牵头部门组织协调有关部门在规定时限内实行联测联验，验收合格后即可投入使用，验收不合格的限期整改。</w:t>
      </w:r>
    </w:p>
    <w:p>
      <w:pPr>
        <w:keepNext w:val="0"/>
        <w:keepLines w:val="0"/>
        <w:widowControl/>
        <w:suppressLineNumbers w:val="0"/>
        <w:ind w:firstLine="640" w:firstLineChars="200"/>
        <w:jc w:val="left"/>
        <w:rPr>
          <w:rFonts w:hint="eastAsia"/>
          <w:lang w:val="en-US" w:eastAsia="zh-CN"/>
        </w:rPr>
      </w:pPr>
      <w:r>
        <w:rPr>
          <w:rFonts w:hint="eastAsia" w:ascii="仿宋" w:hAnsi="仿宋" w:eastAsia="仿宋" w:cs="仿宋"/>
          <w:spacing w:val="0"/>
          <w:sz w:val="32"/>
          <w:szCs w:val="32"/>
          <w:lang w:val="en-US" w:eastAsia="zh-CN"/>
        </w:rPr>
        <w:t>可依托区</w:t>
      </w:r>
      <w:r>
        <w:rPr>
          <w:rFonts w:ascii="仿宋_GB2312" w:hAnsi="宋体" w:eastAsia="仿宋_GB2312" w:cs="仿宋_GB2312"/>
          <w:color w:val="000000"/>
          <w:kern w:val="0"/>
          <w:sz w:val="31"/>
          <w:szCs w:val="31"/>
          <w:lang w:val="en-US" w:eastAsia="zh-CN" w:bidi="ar"/>
        </w:rPr>
        <w:t>政务服务</w:t>
      </w:r>
      <w:r>
        <w:rPr>
          <w:rFonts w:hint="default" w:ascii="仿宋_GB2312" w:hAnsi="宋体" w:eastAsia="仿宋_GB2312" w:cs="仿宋_GB2312"/>
          <w:color w:val="000000"/>
          <w:kern w:val="0"/>
          <w:sz w:val="30"/>
          <w:szCs w:val="30"/>
          <w:lang w:val="en-US" w:eastAsia="zh-CN" w:bidi="ar"/>
        </w:rPr>
        <w:t>大厅设立企业投资项目承诺制办事服务窗口</w:t>
      </w:r>
      <w:r>
        <w:rPr>
          <w:rFonts w:hint="eastAsia" w:ascii="仿宋_GB2312" w:hAnsi="宋体" w:eastAsia="仿宋_GB2312" w:cs="仿宋_GB2312"/>
          <w:color w:val="000000"/>
          <w:kern w:val="0"/>
          <w:sz w:val="30"/>
          <w:szCs w:val="30"/>
          <w:lang w:val="en-US" w:eastAsia="zh-CN" w:bidi="ar"/>
        </w:rPr>
        <w:t>，</w:t>
      </w:r>
      <w:r>
        <w:rPr>
          <w:rFonts w:hint="default" w:ascii="仿宋_GB2312" w:hAnsi="宋体" w:eastAsia="仿宋_GB2312" w:cs="仿宋_GB2312"/>
          <w:color w:val="000000"/>
          <w:kern w:val="0"/>
          <w:sz w:val="31"/>
          <w:szCs w:val="31"/>
          <w:lang w:val="en-US" w:eastAsia="zh-CN" w:bidi="ar"/>
        </w:rPr>
        <w:t xml:space="preserve">做好企业投资项目承诺制事项的受理、办理等工作。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 w:hAnsi="仿宋" w:eastAsia="仿宋" w:cs="仿宋"/>
          <w:b/>
          <w:spacing w:val="0"/>
          <w:sz w:val="32"/>
          <w:szCs w:val="32"/>
          <w:lang w:val="en-US" w:eastAsia="zh-CN"/>
        </w:rPr>
      </w:pPr>
      <w:r>
        <w:rPr>
          <w:rFonts w:hint="eastAsia" w:ascii="仿宋" w:hAnsi="仿宋" w:eastAsia="仿宋" w:cs="仿宋"/>
          <w:b/>
          <w:bCs/>
          <w:spacing w:val="0"/>
          <w:kern w:val="2"/>
          <w:sz w:val="32"/>
          <w:szCs w:val="32"/>
          <w:lang w:val="en-US" w:eastAsia="zh-CN" w:bidi="ar-SA"/>
        </w:rPr>
        <w:t>五、完善承诺制改革配套制度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按照政府统一服务事项、企业信用承诺事项、保留审批事项三类，简化审批环节，调整审批时序，实行并联办理，再造审批流程。</w:t>
      </w:r>
      <w:r>
        <w:rPr>
          <w:rFonts w:hint="eastAsia" w:ascii="仿宋" w:hAnsi="仿宋" w:eastAsia="仿宋" w:cs="仿宋"/>
          <w:spacing w:val="0"/>
          <w:sz w:val="32"/>
          <w:szCs w:val="32"/>
        </w:rPr>
        <w:t>对政府统一服务事项，明确政府服务的内容和范围。对企业信用承诺事项，明确事项准入条件和标准、监管及验收的要求和依据，制定统一、规范的承诺书格式文本。对保留审批事项，完善办事指南，明确事项适用范围、申报材料、办理流程和审批时限等</w:t>
      </w:r>
      <w:r>
        <w:rPr>
          <w:rFonts w:hint="eastAsia" w:ascii="仿宋" w:hAnsi="仿宋" w:eastAsia="仿宋" w:cs="仿宋"/>
          <w:spacing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spacing w:val="0"/>
          <w:sz w:val="32"/>
          <w:szCs w:val="32"/>
        </w:rPr>
      </w:pPr>
      <w:r>
        <w:rPr>
          <w:rFonts w:hint="eastAsia" w:ascii="仿宋" w:hAnsi="仿宋" w:eastAsia="仿宋" w:cs="仿宋"/>
          <w:b/>
          <w:spacing w:val="0"/>
          <w:sz w:val="32"/>
          <w:szCs w:val="32"/>
          <w:lang w:val="en-US" w:eastAsia="zh-CN"/>
        </w:rPr>
        <w:t>统一平台办理。</w:t>
      </w:r>
      <w:r>
        <w:rPr>
          <w:rFonts w:hint="eastAsia" w:ascii="仿宋" w:hAnsi="仿宋" w:eastAsia="仿宋" w:cs="仿宋"/>
          <w:spacing w:val="0"/>
          <w:sz w:val="32"/>
          <w:szCs w:val="32"/>
          <w:lang w:val="en-US" w:eastAsia="zh-CN"/>
        </w:rPr>
        <w:t>依托省在线平台</w:t>
      </w:r>
      <w:r>
        <w:rPr>
          <w:rFonts w:hint="eastAsia" w:ascii="仿宋" w:hAnsi="仿宋" w:eastAsia="仿宋" w:cs="仿宋"/>
          <w:spacing w:val="0"/>
          <w:sz w:val="32"/>
          <w:szCs w:val="32"/>
        </w:rPr>
        <w:t>对企业投资项目承诺制事项实行一网通办，实现一口受理、平台赋码、并联办理、限时办结、信息共享、协同监管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推进各审批系统与省在线平台互联互通，涉及项目审批事项的部门要将办理项目审批事项的信息上传至省在线平台，并同步推送至省一体化在线政务服务平台，实现投资项目信息及时、准确和全面共享。依托省、市政务数据共享交换平台，加强省在线平台与区信用信息共享平台的信息共享，区信用信息共享平台归集、整合各相关部门的企业投资项目信用信息，为实施企业投资项目承诺制提供查询服务</w:t>
      </w:r>
      <w:r>
        <w:rPr>
          <w:rFonts w:hint="eastAsia" w:ascii="仿宋" w:hAnsi="仿宋" w:eastAsia="仿宋" w:cs="仿宋"/>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（二）</w:t>
      </w:r>
      <w:r>
        <w:rPr>
          <w:rFonts w:hint="eastAsia" w:ascii="仿宋" w:hAnsi="仿宋" w:eastAsia="仿宋" w:cs="仿宋"/>
          <w:b/>
          <w:bCs/>
          <w:spacing w:val="0"/>
          <w:kern w:val="2"/>
          <w:sz w:val="32"/>
          <w:szCs w:val="32"/>
          <w:lang w:val="en-US" w:eastAsia="zh-CN" w:bidi="ar-SA"/>
        </w:rPr>
        <w:t>深化开发区承诺制改革</w:t>
      </w:r>
      <w:r>
        <w:rPr>
          <w:rFonts w:hint="eastAsia" w:ascii="仿宋" w:hAnsi="仿宋" w:eastAsia="仿宋" w:cs="仿宋"/>
          <w:b/>
          <w:bCs/>
          <w:spacing w:val="0"/>
          <w:sz w:val="32"/>
          <w:szCs w:val="32"/>
          <w:lang w:val="en-US" w:eastAsia="zh-CN"/>
        </w:rPr>
        <w:t>。</w:t>
      </w:r>
      <w:r>
        <w:rPr>
          <w:rFonts w:hint="eastAsia" w:ascii="仿宋" w:hAnsi="仿宋" w:eastAsia="仿宋" w:cs="仿宋"/>
          <w:spacing w:val="0"/>
          <w:sz w:val="32"/>
          <w:szCs w:val="32"/>
          <w:lang w:val="en-US" w:eastAsia="zh-CN"/>
        </w:rPr>
        <w:t>对开发区内一般性企业投资项目推行“承诺制+标准地”模式，土地出让前完成区域评估，明确固定资产投资强度、亩均税收、建筑容积率、单位能耗标准、环境标准等控制性指标，并实现项目开工所必须的通水、通电、通路、土地平整等基本条件。对开发区内一般性企业投资项目实行 "事项全承诺、拿地即开工”。政府部门要在供地前并联完成政府统一服务事项, 企业通过省在线平台赋码备案, 签订土地出让合同和标准地投资建设协议时同步核发建设用地规划许可证, 并联办理企业信用承诺事项, 企业自主开展施工图设计和施工, 竣工后开展联合验收。企业办理承诺事项时, 可一次性合并出具具备条件的承诺内容。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spacing w:val="0"/>
          <w:sz w:val="32"/>
          <w:szCs w:val="32"/>
          <w:lang w:val="en-US" w:eastAsia="zh-CN"/>
        </w:rPr>
        <w:t>开发区实行承诺制帮办、代办制，培养专业化帮办、代办员队伍，为项目提供无偿帮办、代办，全程服务。政务服务机构对开发区帮办、代办制工作提供便利条件。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（三）推行事项容缺办理。</w:t>
      </w:r>
      <w:r>
        <w:rPr>
          <w:rFonts w:hint="eastAsia" w:ascii="仿宋" w:hAnsi="仿宋" w:eastAsia="仿宋" w:cs="仿宋"/>
          <w:spacing w:val="0"/>
          <w:sz w:val="32"/>
          <w:szCs w:val="32"/>
          <w:lang w:val="en-US" w:eastAsia="zh-CN"/>
        </w:rPr>
        <w:t>贯彻落实《河南省推广投资项目审批“容缺办理”模式实施方案》（豫发改投资[2018]698号印发）和《平顶山市人民政府关于印发平顶山市重大投资项目模拟审批实施办法（试行）的通知》（平政[2013]59号）精神，对投资项目办理施工许可证之前的保留审批事项实行容缺办理，企业在部分非主审申请材料暂不能提供的情况下，以书面形式承诺在规定期限内提交符合审批条件的材料，服务窗口可先予以受理，审批部门提前开展技术审查并可出具预审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（四）加强中介服务管理。</w:t>
      </w:r>
      <w:r>
        <w:rPr>
          <w:rFonts w:hint="eastAsia" w:ascii="仿宋" w:hAnsi="仿宋" w:eastAsia="仿宋" w:cs="仿宋"/>
          <w:spacing w:val="0"/>
          <w:sz w:val="32"/>
          <w:szCs w:val="32"/>
          <w:lang w:val="en-US" w:eastAsia="zh-CN"/>
        </w:rPr>
        <w:t>严格执行《河南省投资项目审批中介服务事项清单目录》，放开中介服务市场，采取竞争性方式选择中介机构。有关部门加强对本行业中介服务机构的监管，督促中介服务机构明确收费标准、服务流程、办结时限等，提高中介服务质量和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spacing w:val="0"/>
          <w:sz w:val="32"/>
          <w:szCs w:val="32"/>
        </w:rPr>
      </w:pPr>
      <w:r>
        <w:rPr>
          <w:rFonts w:hint="eastAsia" w:ascii="仿宋" w:hAnsi="仿宋" w:eastAsia="仿宋" w:cs="仿宋"/>
          <w:b/>
          <w:bCs/>
          <w:spacing w:val="0"/>
          <w:sz w:val="32"/>
          <w:szCs w:val="32"/>
          <w:lang w:val="en-US" w:eastAsia="zh-CN"/>
        </w:rPr>
        <w:t>（五）强化事中事后监管机制。</w:t>
      </w:r>
      <w:r>
        <w:rPr>
          <w:rFonts w:hint="eastAsia" w:ascii="仿宋" w:hAnsi="仿宋" w:eastAsia="仿宋" w:cs="仿宋"/>
          <w:spacing w:val="0"/>
          <w:sz w:val="32"/>
          <w:szCs w:val="32"/>
          <w:lang w:val="en-US" w:eastAsia="zh-CN"/>
        </w:rPr>
        <w:t xml:space="preserve">对企业信用承诺事项，有关部门制定统一的事中事后监管办法，结合承诺书标准和要求，明确信用监管的节点、标准、内容及举措。项目建设过程中，项目单位要严格遵守承诺，按照法律、法规规定和标准施工，加强工程质量、安全生产和进度管理。政府部门要按照“谁审批谁监管、谁主管谁监管”的原则，建立抽查和定期检查制度，加强全过程监督管理，及时排查并消除隐患。围绕承诺、开工、建设、验收关键节点，重点审核企业是否严格按照政府制定的准入条件和标准作出承诺，是否严格按照承诺标准和要求编制建设方案，是否严格按照承诺的标准和要求建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（六）建立联合惩戒机制。</w:t>
      </w:r>
      <w:r>
        <w:rPr>
          <w:rFonts w:hint="eastAsia" w:ascii="仿宋" w:hAnsi="仿宋" w:eastAsia="仿宋" w:cs="仿宋"/>
          <w:spacing w:val="0"/>
          <w:sz w:val="32"/>
          <w:szCs w:val="32"/>
          <w:lang w:val="en-US" w:eastAsia="zh-CN"/>
        </w:rPr>
        <w:t xml:space="preserve">依托省在线平台和市信用信息共享平台，加强信用承诺信息、过程监管信息及奖惩信息等录入工作，建立监管信用信息共享机制，实现部门间信用信息互联共享，强化纵横联动、协同监管。健全企业信用评价机制和“红黑名单”制度，对守信者开通优先办理、简化程序等“绿色”通道，对失信行为实行联合惩戒，强化对企业作为投资主体守信践诺的约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（七）统一收费制度。</w:t>
      </w:r>
      <w:r>
        <w:rPr>
          <w:rFonts w:hint="eastAsia" w:ascii="仿宋" w:hAnsi="仿宋" w:eastAsia="仿宋" w:cs="仿宋"/>
          <w:spacing w:val="0"/>
          <w:sz w:val="32"/>
          <w:szCs w:val="32"/>
          <w:lang w:val="en-US" w:eastAsia="zh-CN"/>
        </w:rPr>
        <w:t>建立经费保障制度，凡承诺制改革列入政府统一服务事项所涉及经费，收费项目取消的列入同级预算保障，其他经费通过现有资金渠道解决。对报建阶段所涉收费事项，实行清单管理，清单之外无费用。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 w:hAnsi="仿宋" w:eastAsia="仿宋" w:cs="仿宋"/>
          <w:spacing w:val="0"/>
          <w:sz w:val="32"/>
          <w:szCs w:val="32"/>
          <w:lang w:val="en-US"/>
        </w:rPr>
      </w:pPr>
      <w:r>
        <w:rPr>
          <w:rFonts w:hint="eastAsia" w:ascii="仿宋" w:hAnsi="仿宋" w:eastAsia="仿宋" w:cs="仿宋"/>
          <w:b/>
          <w:bCs/>
          <w:spacing w:val="0"/>
          <w:sz w:val="32"/>
          <w:szCs w:val="32"/>
          <w:lang w:val="en-US" w:eastAsia="zh-CN"/>
        </w:rPr>
        <w:t>（一）加强组织领导。</w:t>
      </w:r>
      <w:r>
        <w:rPr>
          <w:rFonts w:hint="eastAsia" w:ascii="仿宋" w:hAnsi="仿宋" w:eastAsia="仿宋" w:cs="仿宋"/>
          <w:spacing w:val="0"/>
          <w:sz w:val="32"/>
          <w:szCs w:val="32"/>
          <w:lang w:val="en-US" w:eastAsia="zh-CN"/>
        </w:rPr>
        <w:t>建立由区政府分管领导牵头负责的新华区企业投资项目承诺制改革工作联席会议制度，研究改革举措，协调重大问题，推动改革落实。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（二）制定细化政策。</w:t>
      </w:r>
      <w:r>
        <w:rPr>
          <w:rFonts w:hint="eastAsia" w:ascii="仿宋" w:hAnsi="仿宋" w:eastAsia="仿宋" w:cs="仿宋"/>
          <w:spacing w:val="0"/>
          <w:sz w:val="32"/>
          <w:szCs w:val="32"/>
          <w:lang w:val="en-US" w:eastAsia="zh-CN"/>
        </w:rPr>
        <w:t>各相关部门要高度重视，切实履行部门职责，对涉及本部门的事项明确准入条件和标准、操作流程、承诺书格式文本、监管要求及奖惩举措等，并</w:t>
      </w:r>
      <w:r>
        <w:rPr>
          <w:rFonts w:hint="eastAsia" w:ascii="仿宋_GB2312" w:hAnsi="仿宋_GB2312" w:eastAsia="仿宋_GB2312" w:cs="仿宋_GB2312"/>
          <w:spacing w:val="0"/>
          <w:kern w:val="2"/>
          <w:sz w:val="32"/>
          <w:szCs w:val="32"/>
          <w:lang w:val="en-US" w:eastAsia="zh-CN" w:bidi="ar-SA"/>
        </w:rPr>
        <w:t>做好承诺事项的准入条件、标准及承诺书相关解读</w:t>
      </w:r>
      <w:r>
        <w:rPr>
          <w:rFonts w:hint="eastAsia" w:ascii="仿宋" w:hAnsi="仿宋" w:eastAsia="仿宋" w:cs="仿宋"/>
          <w:spacing w:val="0"/>
          <w:sz w:val="32"/>
          <w:szCs w:val="32"/>
          <w:lang w:val="en-US" w:eastAsia="zh-CN"/>
        </w:rPr>
        <w:t>。对本部门无权限事项，积极与市直部门做好对接，在具体工作中，做好企业服务。</w:t>
      </w:r>
    </w:p>
    <w:p>
      <w:pPr>
        <w:pStyle w:val="2"/>
        <w:ind w:firstLine="643" w:firstLineChars="200"/>
        <w:rPr>
          <w:rFonts w:hint="eastAsia" w:ascii="仿宋" w:hAnsi="仿宋" w:eastAsia="仿宋" w:cs="仿宋"/>
          <w:spacing w:val="0"/>
          <w:sz w:val="32"/>
          <w:szCs w:val="32"/>
          <w:lang w:val="en-US" w:eastAsia="zh-CN"/>
        </w:rPr>
      </w:pPr>
      <w:r>
        <w:rPr>
          <w:rFonts w:hint="eastAsia" w:ascii="仿宋" w:hAnsi="仿宋" w:eastAsia="仿宋" w:cs="仿宋"/>
          <w:b/>
          <w:bCs/>
          <w:spacing w:val="0"/>
          <w:kern w:val="2"/>
          <w:sz w:val="32"/>
          <w:szCs w:val="32"/>
          <w:lang w:val="en-US" w:eastAsia="zh-CN" w:bidi="ar-SA"/>
        </w:rPr>
        <w:t>（三</w:t>
      </w:r>
      <w:r>
        <w:rPr>
          <w:rFonts w:hint="eastAsia" w:ascii="仿宋" w:hAnsi="仿宋" w:eastAsia="仿宋" w:cs="仿宋"/>
          <w:b/>
          <w:bCs/>
          <w:spacing w:val="0"/>
          <w:sz w:val="32"/>
          <w:szCs w:val="32"/>
          <w:lang w:val="en-US" w:eastAsia="zh-CN"/>
        </w:rPr>
        <w:t>）加强宣传指导。</w:t>
      </w:r>
      <w:r>
        <w:rPr>
          <w:rFonts w:hint="eastAsia" w:ascii="仿宋" w:hAnsi="仿宋" w:eastAsia="仿宋" w:cs="仿宋"/>
          <w:spacing w:val="0"/>
          <w:sz w:val="32"/>
          <w:szCs w:val="32"/>
          <w:lang w:val="en-US" w:eastAsia="zh-CN"/>
        </w:rPr>
        <w:t>有关部门要加强政策解读、专题培训和业务指导，提高本系统一线工作人员的服务意识和实操能力。要采用多种形式积极宣传改革政策，使企业充分知晓，做好承诺事项的准入条件、标准及承诺书相关解读，并及时回应企业关切，确保改革举措顺利实施。</w:t>
      </w:r>
    </w:p>
    <w:p>
      <w:pPr>
        <w:pStyle w:val="3"/>
        <w:numPr>
          <w:ilvl w:val="0"/>
          <w:numId w:val="0"/>
        </w:numPr>
        <w:ind w:leftChars="0"/>
        <w:rPr>
          <w:rFonts w:hint="eastAsia" w:ascii="仿宋" w:hAnsi="仿宋" w:eastAsia="仿宋" w:cs="仿宋"/>
          <w:spacing w:val="0"/>
          <w:sz w:val="32"/>
          <w:szCs w:val="32"/>
          <w:lang w:val="en-US" w:eastAsia="zh-CN"/>
        </w:rPr>
      </w:pPr>
    </w:p>
    <w:p>
      <w:pPr>
        <w:pStyle w:val="3"/>
        <w:numPr>
          <w:ilvl w:val="0"/>
          <w:numId w:val="0"/>
        </w:numPr>
        <w:ind w:leftChars="0"/>
        <w:rPr>
          <w:rFonts w:hint="eastAsia" w:ascii="仿宋" w:hAnsi="仿宋" w:eastAsia="仿宋" w:cs="仿宋"/>
          <w:spacing w:val="0"/>
          <w:sz w:val="32"/>
          <w:szCs w:val="32"/>
          <w:lang w:val="en-US" w:eastAsia="zh-CN"/>
        </w:rPr>
      </w:pP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附件：</w:t>
      </w:r>
      <w:r>
        <w:rPr>
          <w:rFonts w:hint="eastAsia" w:ascii="仿宋_GB2312" w:hAnsi="宋体" w:eastAsia="仿宋_GB2312" w:cs="仿宋_GB2312"/>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平顶山市</w:t>
      </w:r>
      <w:r>
        <w:rPr>
          <w:rFonts w:hint="eastAsia" w:ascii="仿宋_GB2312" w:hAnsi="宋体" w:eastAsia="仿宋_GB2312" w:cs="仿宋_GB2312"/>
          <w:color w:val="000000"/>
          <w:kern w:val="0"/>
          <w:sz w:val="31"/>
          <w:szCs w:val="31"/>
          <w:lang w:val="en-US" w:eastAsia="zh-CN" w:bidi="ar"/>
        </w:rPr>
        <w:t>新华区</w:t>
      </w:r>
      <w:r>
        <w:rPr>
          <w:rFonts w:ascii="仿宋_GB2312" w:hAnsi="宋体" w:eastAsia="仿宋_GB2312" w:cs="仿宋_GB2312"/>
          <w:color w:val="000000"/>
          <w:kern w:val="0"/>
          <w:sz w:val="31"/>
          <w:szCs w:val="31"/>
          <w:lang w:val="en-US" w:eastAsia="zh-CN" w:bidi="ar"/>
        </w:rPr>
        <w:t>企业投资项目承诺制改革事</w:t>
      </w:r>
    </w:p>
    <w:p>
      <w:pPr>
        <w:keepNext w:val="0"/>
        <w:keepLines w:val="0"/>
        <w:widowControl/>
        <w:suppressLineNumbers w:val="0"/>
        <w:ind w:firstLine="1860" w:firstLineChars="600"/>
        <w:jc w:val="left"/>
      </w:pPr>
      <w:r>
        <w:rPr>
          <w:rFonts w:ascii="仿宋_GB2312" w:hAnsi="宋体" w:eastAsia="仿宋_GB2312" w:cs="仿宋_GB2312"/>
          <w:color w:val="000000"/>
          <w:kern w:val="0"/>
          <w:sz w:val="31"/>
          <w:szCs w:val="31"/>
          <w:lang w:val="en-US" w:eastAsia="zh-CN" w:bidi="ar"/>
        </w:rPr>
        <w:t>清单</w:t>
      </w:r>
    </w:p>
    <w:p>
      <w:pPr>
        <w:keepNext w:val="0"/>
        <w:keepLines w:val="0"/>
        <w:widowControl/>
        <w:numPr>
          <w:ilvl w:val="0"/>
          <w:numId w:val="0"/>
        </w:numPr>
        <w:suppressLineNumbers w:val="0"/>
        <w:ind w:firstLine="1550" w:firstLineChars="5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平顶山市</w:t>
      </w:r>
      <w:r>
        <w:rPr>
          <w:rFonts w:hint="eastAsia" w:ascii="仿宋_GB2312" w:hAnsi="宋体" w:eastAsia="仿宋_GB2312" w:cs="仿宋_GB2312"/>
          <w:color w:val="000000"/>
          <w:kern w:val="0"/>
          <w:sz w:val="31"/>
          <w:szCs w:val="31"/>
          <w:lang w:val="en-US" w:eastAsia="zh-CN" w:bidi="ar"/>
        </w:rPr>
        <w:t>新华区</w:t>
      </w:r>
      <w:r>
        <w:rPr>
          <w:rFonts w:hint="default" w:ascii="仿宋_GB2312" w:hAnsi="宋体" w:eastAsia="仿宋_GB2312" w:cs="仿宋_GB2312"/>
          <w:color w:val="000000"/>
          <w:kern w:val="0"/>
          <w:sz w:val="31"/>
          <w:szCs w:val="31"/>
          <w:lang w:val="en-US" w:eastAsia="zh-CN" w:bidi="ar"/>
        </w:rPr>
        <w:t>一般性企业投资项目承诺制</w:t>
      </w:r>
    </w:p>
    <w:p>
      <w:pPr>
        <w:keepNext w:val="0"/>
        <w:keepLines w:val="0"/>
        <w:widowControl/>
        <w:numPr>
          <w:ilvl w:val="0"/>
          <w:numId w:val="0"/>
        </w:numPr>
        <w:suppressLineNumbers w:val="0"/>
        <w:ind w:firstLine="1860" w:firstLineChars="600"/>
        <w:jc w:val="left"/>
      </w:pPr>
      <w:r>
        <w:rPr>
          <w:rFonts w:hint="default" w:ascii="仿宋_GB2312" w:hAnsi="宋体" w:eastAsia="仿宋_GB2312" w:cs="仿宋_GB2312"/>
          <w:color w:val="000000"/>
          <w:kern w:val="0"/>
          <w:sz w:val="31"/>
          <w:szCs w:val="31"/>
          <w:lang w:val="en-US" w:eastAsia="zh-CN" w:bidi="ar"/>
        </w:rPr>
        <w:t>革操作流程图</w:t>
      </w:r>
    </w:p>
    <w:p>
      <w:pPr>
        <w:keepNext w:val="0"/>
        <w:keepLines w:val="0"/>
        <w:widowControl/>
        <w:numPr>
          <w:ilvl w:val="0"/>
          <w:numId w:val="0"/>
        </w:numPr>
        <w:suppressLineNumbers w:val="0"/>
        <w:ind w:left="1853" w:leftChars="735" w:hanging="310" w:hangingChars="1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3.平顶山是新华区开发区一般性企业投资项目承                                  诺制改革操作流程图</w:t>
      </w:r>
    </w:p>
    <w:p>
      <w:pPr>
        <w:keepNext w:val="0"/>
        <w:keepLines w:val="0"/>
        <w:widowControl/>
        <w:numPr>
          <w:ilvl w:val="0"/>
          <w:numId w:val="0"/>
        </w:numPr>
        <w:suppressLineNumbers w:val="0"/>
        <w:ind w:firstLine="1550" w:firstLineChars="5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w:t>
      </w:r>
      <w:r>
        <w:rPr>
          <w:rFonts w:hint="default" w:ascii="仿宋_GB2312" w:hAnsi="宋体" w:eastAsia="仿宋_GB2312" w:cs="仿宋_GB2312"/>
          <w:color w:val="000000"/>
          <w:kern w:val="0"/>
          <w:sz w:val="31"/>
          <w:szCs w:val="31"/>
          <w:lang w:val="en-US" w:eastAsia="zh-CN" w:bidi="ar"/>
        </w:rPr>
        <w:t>平顶山市</w:t>
      </w:r>
      <w:r>
        <w:rPr>
          <w:rFonts w:hint="eastAsia" w:ascii="仿宋_GB2312" w:hAnsi="宋体" w:eastAsia="仿宋_GB2312" w:cs="仿宋_GB2312"/>
          <w:color w:val="000000"/>
          <w:kern w:val="0"/>
          <w:sz w:val="31"/>
          <w:szCs w:val="31"/>
          <w:lang w:val="en-US" w:eastAsia="zh-CN" w:bidi="ar"/>
        </w:rPr>
        <w:t>新华区</w:t>
      </w:r>
      <w:r>
        <w:rPr>
          <w:rFonts w:hint="default" w:ascii="仿宋_GB2312" w:hAnsi="宋体" w:eastAsia="仿宋_GB2312" w:cs="仿宋_GB2312"/>
          <w:color w:val="000000"/>
          <w:kern w:val="0"/>
          <w:sz w:val="31"/>
          <w:szCs w:val="31"/>
          <w:lang w:val="en-US" w:eastAsia="zh-CN" w:bidi="ar"/>
        </w:rPr>
        <w:t>企业投资项目承诺制改革工</w:t>
      </w:r>
    </w:p>
    <w:p>
      <w:pPr>
        <w:keepNext w:val="0"/>
        <w:keepLines w:val="0"/>
        <w:widowControl/>
        <w:numPr>
          <w:ilvl w:val="0"/>
          <w:numId w:val="0"/>
        </w:numPr>
        <w:suppressLineNumbers w:val="0"/>
        <w:ind w:firstLine="1860" w:firstLineChars="600"/>
        <w:jc w:val="left"/>
        <w:rPr>
          <w:rFonts w:hint="eastAsia" w:ascii="仿宋" w:hAnsi="仿宋" w:eastAsia="仿宋" w:cs="仿宋"/>
          <w:spacing w:val="0"/>
          <w:sz w:val="32"/>
          <w:szCs w:val="32"/>
          <w:lang w:val="en-US" w:eastAsia="zh-CN"/>
        </w:rPr>
      </w:pPr>
      <w:r>
        <w:rPr>
          <w:rFonts w:hint="default" w:ascii="仿宋_GB2312" w:hAnsi="宋体" w:eastAsia="仿宋_GB2312" w:cs="仿宋_GB2312"/>
          <w:color w:val="000000"/>
          <w:kern w:val="0"/>
          <w:sz w:val="31"/>
          <w:szCs w:val="31"/>
          <w:lang w:val="en-US" w:eastAsia="zh-CN" w:bidi="ar"/>
        </w:rPr>
        <w:t>联席会议制度</w:t>
      </w:r>
    </w:p>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D3C38"/>
    <w:multiLevelType w:val="singleLevel"/>
    <w:tmpl w:val="93FD3C38"/>
    <w:lvl w:ilvl="0" w:tentative="0">
      <w:start w:val="1"/>
      <w:numFmt w:val="chineseCounting"/>
      <w:suff w:val="nothing"/>
      <w:lvlText w:val="%1、"/>
      <w:lvlJc w:val="left"/>
      <w:pPr>
        <w:ind w:left="840" w:leftChars="0" w:firstLine="0" w:firstLineChars="0"/>
      </w:pPr>
      <w:rPr>
        <w:rFonts w:hint="eastAsia" w:ascii="仿宋" w:hAnsi="仿宋" w:eastAsia="仿宋" w:cs="仿宋"/>
      </w:rPr>
    </w:lvl>
  </w:abstractNum>
  <w:abstractNum w:abstractNumId="1">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CE757BB"/>
    <w:multiLevelType w:val="singleLevel"/>
    <w:tmpl w:val="4CE757B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OWNkMDg0MDZlNjE4ZmI4NDgxODZmOGFlMmM5ZTIifQ=="/>
  </w:docVars>
  <w:rsids>
    <w:rsidRoot w:val="124C754E"/>
    <w:rsid w:val="01474792"/>
    <w:rsid w:val="01D54643"/>
    <w:rsid w:val="01EE7C08"/>
    <w:rsid w:val="028E13EB"/>
    <w:rsid w:val="036B5288"/>
    <w:rsid w:val="03A772F5"/>
    <w:rsid w:val="04A60F90"/>
    <w:rsid w:val="04EB6681"/>
    <w:rsid w:val="05C50C80"/>
    <w:rsid w:val="06222576"/>
    <w:rsid w:val="067D77AC"/>
    <w:rsid w:val="07446021"/>
    <w:rsid w:val="07AC5D6D"/>
    <w:rsid w:val="07F23B8F"/>
    <w:rsid w:val="087A0447"/>
    <w:rsid w:val="092413E8"/>
    <w:rsid w:val="093301ED"/>
    <w:rsid w:val="094B1DE4"/>
    <w:rsid w:val="09FB4073"/>
    <w:rsid w:val="0AB85257"/>
    <w:rsid w:val="0D5648B3"/>
    <w:rsid w:val="0E6179B4"/>
    <w:rsid w:val="0E63372C"/>
    <w:rsid w:val="0FAE6602"/>
    <w:rsid w:val="1074577C"/>
    <w:rsid w:val="116D42CB"/>
    <w:rsid w:val="124C754E"/>
    <w:rsid w:val="1319224C"/>
    <w:rsid w:val="13441D7E"/>
    <w:rsid w:val="14CF4495"/>
    <w:rsid w:val="15603C4A"/>
    <w:rsid w:val="156C1118"/>
    <w:rsid w:val="15D54F0F"/>
    <w:rsid w:val="169C3C7F"/>
    <w:rsid w:val="17B9260F"/>
    <w:rsid w:val="17BD20FF"/>
    <w:rsid w:val="18482A7C"/>
    <w:rsid w:val="18BF3C55"/>
    <w:rsid w:val="19CB6D95"/>
    <w:rsid w:val="19FD35F8"/>
    <w:rsid w:val="1B833E2B"/>
    <w:rsid w:val="1EDE3DFF"/>
    <w:rsid w:val="1EEB7551"/>
    <w:rsid w:val="1F356A1F"/>
    <w:rsid w:val="1F400BCD"/>
    <w:rsid w:val="1F5844BB"/>
    <w:rsid w:val="1FA3607E"/>
    <w:rsid w:val="20451428"/>
    <w:rsid w:val="20803CC9"/>
    <w:rsid w:val="20AC4291"/>
    <w:rsid w:val="21ED35E0"/>
    <w:rsid w:val="22482F0D"/>
    <w:rsid w:val="25B53B0D"/>
    <w:rsid w:val="276F4A98"/>
    <w:rsid w:val="29424212"/>
    <w:rsid w:val="299627B0"/>
    <w:rsid w:val="29D82729"/>
    <w:rsid w:val="2B3D7387"/>
    <w:rsid w:val="2B8A6344"/>
    <w:rsid w:val="2BEF7F55"/>
    <w:rsid w:val="2CFE66A2"/>
    <w:rsid w:val="2E8075F3"/>
    <w:rsid w:val="2EA15E7F"/>
    <w:rsid w:val="2EB1598F"/>
    <w:rsid w:val="2EF44200"/>
    <w:rsid w:val="2F522CD5"/>
    <w:rsid w:val="2F7A0FAD"/>
    <w:rsid w:val="2FEA73B1"/>
    <w:rsid w:val="30466CDD"/>
    <w:rsid w:val="31B86836"/>
    <w:rsid w:val="323963CE"/>
    <w:rsid w:val="32B863F0"/>
    <w:rsid w:val="32BC0383"/>
    <w:rsid w:val="33837901"/>
    <w:rsid w:val="33945FB2"/>
    <w:rsid w:val="34574764"/>
    <w:rsid w:val="346E05B1"/>
    <w:rsid w:val="34DF096F"/>
    <w:rsid w:val="35CA01D7"/>
    <w:rsid w:val="363D288B"/>
    <w:rsid w:val="36BC3C12"/>
    <w:rsid w:val="36C54E57"/>
    <w:rsid w:val="3700570C"/>
    <w:rsid w:val="37515F68"/>
    <w:rsid w:val="37D10440"/>
    <w:rsid w:val="383B3AA6"/>
    <w:rsid w:val="38DA2B6B"/>
    <w:rsid w:val="39E836B8"/>
    <w:rsid w:val="3A410516"/>
    <w:rsid w:val="3A923174"/>
    <w:rsid w:val="3AD639C0"/>
    <w:rsid w:val="3CE85648"/>
    <w:rsid w:val="3D2E2FD3"/>
    <w:rsid w:val="3DF404FE"/>
    <w:rsid w:val="3E23065E"/>
    <w:rsid w:val="3E532CF2"/>
    <w:rsid w:val="420F4A55"/>
    <w:rsid w:val="424A058F"/>
    <w:rsid w:val="439E128D"/>
    <w:rsid w:val="43B12268"/>
    <w:rsid w:val="440C251F"/>
    <w:rsid w:val="44380293"/>
    <w:rsid w:val="44DF3EEC"/>
    <w:rsid w:val="45230F44"/>
    <w:rsid w:val="45513D03"/>
    <w:rsid w:val="47DB78B4"/>
    <w:rsid w:val="47F110E3"/>
    <w:rsid w:val="49425710"/>
    <w:rsid w:val="496579AA"/>
    <w:rsid w:val="49B20AE8"/>
    <w:rsid w:val="49F42EAF"/>
    <w:rsid w:val="4A3E5396"/>
    <w:rsid w:val="4AE01685"/>
    <w:rsid w:val="4C105231"/>
    <w:rsid w:val="4D847000"/>
    <w:rsid w:val="4D9F75D5"/>
    <w:rsid w:val="4DB27309"/>
    <w:rsid w:val="4DCB4B58"/>
    <w:rsid w:val="4DDC7F65"/>
    <w:rsid w:val="4E8D742E"/>
    <w:rsid w:val="501209DF"/>
    <w:rsid w:val="510B2C5C"/>
    <w:rsid w:val="549F247A"/>
    <w:rsid w:val="573945F7"/>
    <w:rsid w:val="587F24DD"/>
    <w:rsid w:val="591946E0"/>
    <w:rsid w:val="594B0373"/>
    <w:rsid w:val="5A0A227A"/>
    <w:rsid w:val="5C4A6A8A"/>
    <w:rsid w:val="5CA22C3E"/>
    <w:rsid w:val="5D933605"/>
    <w:rsid w:val="5E14191A"/>
    <w:rsid w:val="5E1436C8"/>
    <w:rsid w:val="5E547F68"/>
    <w:rsid w:val="5F1D035A"/>
    <w:rsid w:val="5FA103F9"/>
    <w:rsid w:val="5FB32A6C"/>
    <w:rsid w:val="6051475F"/>
    <w:rsid w:val="61A84853"/>
    <w:rsid w:val="61DE1A57"/>
    <w:rsid w:val="622F04F0"/>
    <w:rsid w:val="62593D9F"/>
    <w:rsid w:val="6280132C"/>
    <w:rsid w:val="62886432"/>
    <w:rsid w:val="62940404"/>
    <w:rsid w:val="64852C29"/>
    <w:rsid w:val="64BC23C3"/>
    <w:rsid w:val="65242442"/>
    <w:rsid w:val="65DF0A5F"/>
    <w:rsid w:val="66CA4546"/>
    <w:rsid w:val="6706056E"/>
    <w:rsid w:val="674A63AC"/>
    <w:rsid w:val="6874548F"/>
    <w:rsid w:val="6A10568B"/>
    <w:rsid w:val="6C2F35AC"/>
    <w:rsid w:val="6D5B6400"/>
    <w:rsid w:val="6DC347C2"/>
    <w:rsid w:val="6E34087E"/>
    <w:rsid w:val="701051AB"/>
    <w:rsid w:val="70DC67AC"/>
    <w:rsid w:val="726378C1"/>
    <w:rsid w:val="73125FD0"/>
    <w:rsid w:val="738642C8"/>
    <w:rsid w:val="73CD3064"/>
    <w:rsid w:val="75F34D41"/>
    <w:rsid w:val="77FA5285"/>
    <w:rsid w:val="78B959EE"/>
    <w:rsid w:val="79334EF2"/>
    <w:rsid w:val="7C122B9D"/>
    <w:rsid w:val="7D5F6D2C"/>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
    <w:name w:val="Body Text 2"/>
    <w:basedOn w:val="1"/>
    <w:qFormat/>
    <w:uiPriority w:val="0"/>
    <w:pPr>
      <w:widowControl/>
      <w:numPr>
        <w:ilvl w:val="0"/>
        <w:numId w:val="1"/>
      </w:numPr>
      <w:spacing w:beforeLines="50" w:line="336" w:lineRule="auto"/>
      <w:ind w:left="0" w:firstLine="0" w:firstLineChars="0"/>
    </w:pPr>
    <w:rPr>
      <w:rFonts w:eastAsia="黑体"/>
      <w:kern w:val="0"/>
      <w:szCs w:val="20"/>
      <w:lang w:val="en-GB"/>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4485</Words>
  <Characters>4525</Characters>
  <Lines>0</Lines>
  <Paragraphs>0</Paragraphs>
  <TotalTime>450</TotalTime>
  <ScaleCrop>false</ScaleCrop>
  <LinksUpToDate>false</LinksUpToDate>
  <CharactersWithSpaces>4579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2022-07-08T02:56:00Z</dcterms:created>
  <dc:creator>老虎怕放炮</dc:creator>
  <cp:lastModifiedBy>杖行</cp:lastModifiedBy>
  <cp:lastPrinted>2022-07-26T08:45:00Z</cp:lastPrinted>
  <dcterms:modified xsi:type="dcterms:W3CDTF">2023-08-01T08:06:12Z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597DEB96B34E449FAE23D6227EB457E5</vt:lpwstr>
  </property>
</Properties>
</file>