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w:rPr>
          <w:rFonts w:hint="eastAsia"/>
        </w:rPr>
        <w:t>新华区医疗保障局行政执法权责清单</w:t>
      </w:r>
    </w:p>
    <w:tbl>
      <w:tblPr>
        <w:tblStyle w:val="5"/>
        <w:tblW w:w="144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1275"/>
        <w:gridCol w:w="1985"/>
        <w:gridCol w:w="3118"/>
        <w:gridCol w:w="4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668" w:type="dxa"/>
          </w:tcPr>
          <w:p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行政类别</w:t>
            </w:r>
          </w:p>
        </w:tc>
        <w:tc>
          <w:tcPr>
            <w:tcW w:w="1701" w:type="dxa"/>
          </w:tcPr>
          <w:p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项目名称</w:t>
            </w:r>
          </w:p>
        </w:tc>
        <w:tc>
          <w:tcPr>
            <w:tcW w:w="1275" w:type="dxa"/>
          </w:tcPr>
          <w:p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实施主体</w:t>
            </w:r>
          </w:p>
        </w:tc>
        <w:tc>
          <w:tcPr>
            <w:tcW w:w="1985" w:type="dxa"/>
          </w:tcPr>
          <w:p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承办机构</w:t>
            </w:r>
          </w:p>
        </w:tc>
        <w:tc>
          <w:tcPr>
            <w:tcW w:w="3118" w:type="dxa"/>
          </w:tcPr>
          <w:p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实施依据</w:t>
            </w:r>
          </w:p>
        </w:tc>
        <w:tc>
          <w:tcPr>
            <w:tcW w:w="4683" w:type="dxa"/>
          </w:tcPr>
          <w:p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实施对象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668" w:type="dxa"/>
          </w:tcPr>
          <w:p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行政处罚</w:t>
            </w:r>
          </w:p>
        </w:tc>
        <w:tc>
          <w:tcPr>
            <w:tcW w:w="1701" w:type="dxa"/>
          </w:tcPr>
          <w:p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对用人单位不办理用人登记</w:t>
            </w:r>
          </w:p>
          <w:p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区医疗保障局</w:t>
            </w:r>
          </w:p>
          <w:p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区医疗保障局基金监管科</w:t>
            </w:r>
          </w:p>
          <w:p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《中华人民共和国社会保险法》第八十四条</w:t>
            </w:r>
          </w:p>
          <w:p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83" w:type="dxa"/>
          </w:tcPr>
          <w:p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参保单位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1668" w:type="dxa"/>
          </w:tcPr>
          <w:p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行政处罚</w:t>
            </w:r>
          </w:p>
        </w:tc>
        <w:tc>
          <w:tcPr>
            <w:tcW w:w="1701" w:type="dxa"/>
          </w:tcPr>
          <w:p>
            <w:pPr>
              <w:widowControl/>
              <w:spacing w:before="150" w:after="100" w:afterAutospacing="1"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对欺诈、伪造证明材料或其他手段骗取医保待遇的</w:t>
            </w:r>
          </w:p>
          <w:p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区医疗保障局</w:t>
            </w:r>
          </w:p>
          <w:p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区医疗保障局基金监管科</w:t>
            </w:r>
          </w:p>
          <w:p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 《中华人民共和国社会保险法》第八十七条2《医疗保障基金使用监督管理条例》第三十七条、三十八条、三十九条、四十条</w:t>
            </w:r>
          </w:p>
          <w:p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83" w:type="dxa"/>
          </w:tcPr>
          <w:p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公民、法人其他组织</w:t>
            </w:r>
          </w:p>
          <w:p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668" w:type="dxa"/>
          </w:tcPr>
          <w:p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行政强制</w:t>
            </w:r>
          </w:p>
        </w:tc>
        <w:tc>
          <w:tcPr>
            <w:tcW w:w="1701" w:type="dxa"/>
          </w:tcPr>
          <w:p>
            <w:pPr>
              <w:widowControl/>
              <w:spacing w:before="150" w:after="100" w:afterAutospacing="1"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对欺诈、伪造证明材料或其他手段骗取医保待遇的</w:t>
            </w:r>
          </w:p>
          <w:p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区医疗保障局</w:t>
            </w:r>
          </w:p>
          <w:p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区医疗保障局基金监管科</w:t>
            </w:r>
          </w:p>
          <w:p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《中华人民共和国社会保险法》第七十七条</w:t>
            </w:r>
          </w:p>
          <w:p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83" w:type="dxa"/>
          </w:tcPr>
          <w:p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公民、法人其他组织</w:t>
            </w:r>
          </w:p>
          <w:p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668" w:type="dxa"/>
          </w:tcPr>
          <w:p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行政监督</w:t>
            </w:r>
          </w:p>
        </w:tc>
        <w:tc>
          <w:tcPr>
            <w:tcW w:w="1701" w:type="dxa"/>
          </w:tcPr>
          <w:p>
            <w:pPr>
              <w:widowControl/>
              <w:spacing w:before="150" w:after="100" w:afterAutospacing="1" w:line="360" w:lineRule="exact"/>
              <w:ind w:firstLine="480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对欺诈、伪造证明材料或其他手段骗取医保待遇的</w:t>
            </w:r>
          </w:p>
          <w:p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</w:tcPr>
          <w:p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区医疗保障局</w:t>
            </w:r>
          </w:p>
          <w:p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区医疗保障局基金监管科</w:t>
            </w:r>
          </w:p>
          <w:p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《医疗保障基金使用监督管理条例》第六条</w:t>
            </w:r>
          </w:p>
          <w:p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83" w:type="dxa"/>
          </w:tcPr>
          <w:p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辖区各定点医药机构</w:t>
            </w:r>
          </w:p>
          <w:p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668" w:type="dxa"/>
          </w:tcPr>
          <w:p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其他</w:t>
            </w:r>
          </w:p>
        </w:tc>
        <w:tc>
          <w:tcPr>
            <w:tcW w:w="1701" w:type="dxa"/>
          </w:tcPr>
          <w:p>
            <w:pPr>
              <w:widowControl/>
              <w:spacing w:before="150" w:after="100" w:afterAutospacing="1" w:line="360" w:lineRule="exact"/>
              <w:ind w:firstLine="480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对医疗机构药品、耗材医疗服务价格的监督管理</w:t>
            </w:r>
          </w:p>
          <w:p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</w:tcPr>
          <w:p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区医疗保障局</w:t>
            </w:r>
          </w:p>
          <w:p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区医疗保障局基金监管科</w:t>
            </w:r>
          </w:p>
          <w:p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《关于印发药品集中采购监督办法的通知》国纠办发【2010】6号文</w:t>
            </w:r>
          </w:p>
          <w:p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83" w:type="dxa"/>
          </w:tcPr>
          <w:p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辖区各定点医药机构</w:t>
            </w:r>
          </w:p>
          <w:p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</w:tbl>
    <w:p>
      <w:pPr>
        <w:spacing w:line="360" w:lineRule="exact"/>
        <w:jc w:val="center"/>
        <w:rPr>
          <w:rFonts w:asciiTheme="minorEastAsia" w:hAnsiTheme="minorEastAsia"/>
          <w:sz w:val="2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4YWI2NmU0NTEyMTllOTlkMTMxODI0ZDg5ZjdmNjcifQ=="/>
  </w:docVars>
  <w:rsids>
    <w:rsidRoot w:val="00D753A9"/>
    <w:rsid w:val="00023FF9"/>
    <w:rsid w:val="0022128F"/>
    <w:rsid w:val="00573569"/>
    <w:rsid w:val="006F2EA8"/>
    <w:rsid w:val="00A57D24"/>
    <w:rsid w:val="00D753A9"/>
    <w:rsid w:val="00F5334E"/>
    <w:rsid w:val="412D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next w:val="1"/>
    <w:link w:val="8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basedOn w:val="6"/>
    <w:link w:val="2"/>
    <w:uiPriority w:val="9"/>
    <w:rPr>
      <w:b/>
      <w:bCs/>
      <w:kern w:val="44"/>
      <w:sz w:val="44"/>
      <w:szCs w:val="44"/>
    </w:rPr>
  </w:style>
  <w:style w:type="character" w:customStyle="1" w:styleId="8">
    <w:name w:val="副标题 Char"/>
    <w:basedOn w:val="6"/>
    <w:link w:val="3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425</Words>
  <Characters>428</Characters>
  <Lines>3</Lines>
  <Paragraphs>1</Paragraphs>
  <TotalTime>94</TotalTime>
  <ScaleCrop>false</ScaleCrop>
  <LinksUpToDate>false</LinksUpToDate>
  <CharactersWithSpaces>429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2022-09-26T03:20:00Z</dcterms:created>
  <dc:creator>PC</dc:creator>
  <cp:lastModifiedBy>jhon</cp:lastModifiedBy>
  <dcterms:modified xsi:type="dcterms:W3CDTF">2024-03-28T09:16:59Z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A14B4C95C4334ABD9E5F3B22A036112C</vt:lpwstr>
  </property>
</Properties>
</file>