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6B36"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新华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区商务</w:t>
      </w:r>
      <w:r>
        <w:rPr>
          <w:rFonts w:hint="eastAsia" w:ascii="方正小标宋_GBK" w:eastAsia="方正小标宋_GBK"/>
          <w:color w:val="auto"/>
          <w:sz w:val="44"/>
          <w:szCs w:val="44"/>
        </w:rPr>
        <w:t>局行政管理岗位职责清单</w:t>
      </w:r>
    </w:p>
    <w:tbl>
      <w:tblPr>
        <w:tblStyle w:val="2"/>
        <w:tblpPr w:leftFromText="180" w:rightFromText="180" w:vertAnchor="text" w:tblpX="331" w:tblpY="262"/>
        <w:tblOverlap w:val="never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670"/>
        <w:gridCol w:w="1463"/>
        <w:gridCol w:w="8223"/>
      </w:tblGrid>
      <w:tr w14:paraId="2F9D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top"/>
          </w:tcPr>
          <w:p w14:paraId="4B0CD06D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科室各称</w:t>
            </w:r>
          </w:p>
        </w:tc>
        <w:tc>
          <w:tcPr>
            <w:tcW w:w="2670" w:type="dxa"/>
            <w:tcBorders>
              <w:bottom w:val="single" w:color="auto" w:sz="4" w:space="0"/>
            </w:tcBorders>
            <w:noWrap w:val="0"/>
            <w:vAlign w:val="top"/>
          </w:tcPr>
          <w:p w14:paraId="2C2CF95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</w:rPr>
              <w:t>科室职责</w:t>
            </w:r>
          </w:p>
        </w:tc>
        <w:tc>
          <w:tcPr>
            <w:tcW w:w="1463" w:type="dxa"/>
            <w:noWrap w:val="0"/>
            <w:vAlign w:val="top"/>
          </w:tcPr>
          <w:p w14:paraId="1FAC9849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职责类别</w:t>
            </w:r>
          </w:p>
        </w:tc>
        <w:tc>
          <w:tcPr>
            <w:tcW w:w="8223" w:type="dxa"/>
            <w:noWrap w:val="0"/>
            <w:vAlign w:val="top"/>
          </w:tcPr>
          <w:p w14:paraId="3B23F44D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岗位职责</w:t>
            </w:r>
          </w:p>
        </w:tc>
      </w:tr>
      <w:tr w14:paraId="7B02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02" w:type="dxa"/>
            <w:vMerge w:val="restart"/>
            <w:noWrap w:val="0"/>
            <w:vAlign w:val="center"/>
          </w:tcPr>
          <w:p w14:paraId="5CE5E7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商务内贸管理股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 w14:paraId="66AD6CC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对拍卖、二手车市场、汽车流通等特殊流通行业进行监管;推进流通领域节能减排工作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有关违反法律法规规章的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案件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，打击扰乱市场经营秩序行为;负责查办商务领域举报案件;承担法律法规赋予的其他行政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工作。</w:t>
            </w:r>
          </w:p>
        </w:tc>
        <w:tc>
          <w:tcPr>
            <w:tcW w:w="1463" w:type="dxa"/>
            <w:vMerge w:val="restart"/>
            <w:noWrap w:val="0"/>
            <w:vAlign w:val="center"/>
          </w:tcPr>
          <w:p w14:paraId="579587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</w:t>
            </w:r>
          </w:p>
          <w:p w14:paraId="45198A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8223" w:type="dxa"/>
            <w:noWrap w:val="0"/>
            <w:vAlign w:val="center"/>
          </w:tcPr>
          <w:p w14:paraId="50D0192C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调查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岗：对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投诉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的案件，案件承办人员及时、全面、客观、公正地调查收集与案件有关的证据，查明事实，必要时可进行现场检查。与当事人有直接利害关系的予以回避。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办案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人员不得少于两人，调查时应出示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证件，允许当事人辩解陈述。</w:t>
            </w:r>
          </w:p>
        </w:tc>
      </w:tr>
      <w:tr w14:paraId="1C7A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402" w:type="dxa"/>
            <w:vMerge w:val="continue"/>
            <w:noWrap w:val="0"/>
            <w:vAlign w:val="top"/>
          </w:tcPr>
          <w:p w14:paraId="37EDD1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57E968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noWrap w:val="0"/>
            <w:vAlign w:val="top"/>
          </w:tcPr>
          <w:p w14:paraId="5F7B3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23" w:type="dxa"/>
            <w:noWrap w:val="0"/>
            <w:vAlign w:val="center"/>
          </w:tcPr>
          <w:p w14:paraId="5743E593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协同办案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岗：依据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《单用途商业预付卡管理办法》、《汽车销售管理办法》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等文件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需要给予行政处罚的，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联合城管局、市场局等相关单位科室共同研究，由其他相关单位出具行政处罚、或整改通知等文书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14:paraId="241247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0EF5"/>
    <w:rsid w:val="09F91840"/>
    <w:rsid w:val="0C036A15"/>
    <w:rsid w:val="0F44355D"/>
    <w:rsid w:val="13AB0EF5"/>
    <w:rsid w:val="32627D6E"/>
    <w:rsid w:val="3B3D161D"/>
    <w:rsid w:val="3F540307"/>
    <w:rsid w:val="3FAC4683"/>
    <w:rsid w:val="424B1F31"/>
    <w:rsid w:val="4667415E"/>
    <w:rsid w:val="47653656"/>
    <w:rsid w:val="50D047A3"/>
    <w:rsid w:val="545C7FCE"/>
    <w:rsid w:val="5C3E620B"/>
    <w:rsid w:val="66B214DE"/>
    <w:rsid w:val="674F5770"/>
    <w:rsid w:val="6C7D608C"/>
    <w:rsid w:val="79B871A5"/>
    <w:rsid w:val="7A923570"/>
    <w:rsid w:val="7F5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577</Characters>
  <Lines>0</Lines>
  <Paragraphs>0</Paragraphs>
  <TotalTime>35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2022-04-19T08:11:00Z</dcterms:created>
  <dc:creator>Administrator</dc:creator>
  <cp:lastModifiedBy>Ftacit⚜</cp:lastModifiedBy>
  <cp:lastPrinted>2025-06-24T00:59:00Z</cp:lastPrinted>
  <dcterms:modified xsi:type="dcterms:W3CDTF">2025-12-15T03:03:57Z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AA23312485CB444AB050CFC205071204_13</vt:lpwstr>
  </property>
  <property fmtid="{D5CDD505-2E9C-101B-9397-08002B2CF9AE}" pid="4" name="KSOTemplateDocerSaveRecord">
    <vt:lpwstr>eyJoZGlkIjoiM2EyYzBhMTNiYTcwODAzOGNiZTc0YjNlM2Y1ZjI4ODMiLCJ1c2VySWQiOiIyOTkzMTY0MDkifQ==</vt:lpwstr>
  </property>
</Properties>
</file>